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CF5D8" w14:textId="77777777" w:rsidR="0076636D" w:rsidRPr="001A1C9B" w:rsidRDefault="001A1C9B" w:rsidP="001A1C9B">
      <w:pPr>
        <w:spacing w:after="120"/>
        <w:jc w:val="center"/>
        <w:outlineLvl w:val="0"/>
        <w:rPr>
          <w:rFonts w:cs="Arial"/>
          <w:b/>
          <w:sz w:val="28"/>
          <w:szCs w:val="28"/>
        </w:rPr>
      </w:pPr>
      <w:bookmarkStart w:id="0" w:name="_Hlk11397561"/>
      <w:r w:rsidRPr="001A1C9B">
        <w:rPr>
          <w:rFonts w:cs="Arial"/>
          <w:b/>
          <w:sz w:val="28"/>
          <w:szCs w:val="28"/>
        </w:rPr>
        <w:t>Nonorganic Agricultural Affidavit</w:t>
      </w:r>
    </w:p>
    <w:p w14:paraId="1A902767" w14:textId="32968908" w:rsidR="001A1C9B" w:rsidRPr="008D31F7" w:rsidRDefault="001A1C9B" w:rsidP="001A1C9B">
      <w:pPr>
        <w:numPr>
          <w:ilvl w:val="0"/>
          <w:numId w:val="9"/>
        </w:numPr>
        <w:spacing w:before="60"/>
        <w:rPr>
          <w:rFonts w:cs="Arial"/>
          <w:bCs/>
          <w:sz w:val="18"/>
          <w:szCs w:val="18"/>
        </w:rPr>
      </w:pPr>
      <w:bookmarkStart w:id="1" w:name="_Hlk15305833"/>
      <w:r w:rsidRPr="008D31F7">
        <w:rPr>
          <w:rFonts w:cs="Arial"/>
          <w:b/>
          <w:sz w:val="18"/>
          <w:szCs w:val="18"/>
        </w:rPr>
        <w:t>CCOF Client:</w:t>
      </w:r>
      <w:r w:rsidRPr="008D31F7">
        <w:rPr>
          <w:rFonts w:cs="Arial"/>
          <w:bCs/>
          <w:sz w:val="18"/>
          <w:szCs w:val="18"/>
        </w:rPr>
        <w:t xml:space="preserve"> Upon request by CCOF, submit one affidavit for each nonorganic agricultural material used in your 70-95% "</w:t>
      </w:r>
      <w:r w:rsidR="00200352" w:rsidRPr="008D31F7">
        <w:rPr>
          <w:rFonts w:cs="Arial"/>
          <w:bCs/>
          <w:sz w:val="18"/>
          <w:szCs w:val="18"/>
        </w:rPr>
        <w:t>M</w:t>
      </w:r>
      <w:r w:rsidRPr="008D31F7">
        <w:rPr>
          <w:rFonts w:cs="Arial"/>
          <w:bCs/>
          <w:sz w:val="18"/>
          <w:szCs w:val="18"/>
        </w:rPr>
        <w:t>ade with organic (specified ingredients or food group(s))" product. Forward this affidavit to the material manufacturer. They must complete and sign this form.</w:t>
      </w:r>
    </w:p>
    <w:p w14:paraId="27445C48" w14:textId="77777777" w:rsidR="001A1C9B" w:rsidRPr="008D31F7" w:rsidRDefault="001A1C9B" w:rsidP="001A1C9B">
      <w:pPr>
        <w:numPr>
          <w:ilvl w:val="0"/>
          <w:numId w:val="9"/>
        </w:numPr>
        <w:spacing w:before="60"/>
        <w:rPr>
          <w:rFonts w:cs="Arial"/>
          <w:bCs/>
          <w:sz w:val="18"/>
          <w:szCs w:val="18"/>
        </w:rPr>
      </w:pPr>
      <w:r w:rsidRPr="008D31F7">
        <w:rPr>
          <w:rFonts w:cs="Arial"/>
          <w:b/>
          <w:sz w:val="18"/>
          <w:szCs w:val="18"/>
        </w:rPr>
        <w:t>Material Manufacturer</w:t>
      </w:r>
      <w:r w:rsidRPr="008D31F7">
        <w:rPr>
          <w:rFonts w:cs="Arial"/>
          <w:bCs/>
          <w:sz w:val="18"/>
          <w:szCs w:val="18"/>
        </w:rPr>
        <w:t xml:space="preserve">: Fill out this form so CCOF can review this material for the CCOF certified client’s use.  </w:t>
      </w:r>
    </w:p>
    <w:p w14:paraId="04950309" w14:textId="77777777" w:rsidR="001A1C9B" w:rsidRPr="001A1C9B" w:rsidRDefault="001A1C9B" w:rsidP="00C85A6B">
      <w:pPr>
        <w:numPr>
          <w:ilvl w:val="0"/>
          <w:numId w:val="11"/>
        </w:numPr>
        <w:spacing w:before="120"/>
        <w:rPr>
          <w:rFonts w:cs="Arial"/>
          <w:b/>
        </w:rPr>
      </w:pPr>
      <w:r w:rsidRPr="001A1C9B">
        <w:rPr>
          <w:rFonts w:cs="Arial"/>
          <w:b/>
        </w:rPr>
        <w:t>Material Details</w:t>
      </w:r>
    </w:p>
    <w:tbl>
      <w:tblPr>
        <w:tblW w:w="10915" w:type="dxa"/>
        <w:tblLayout w:type="fixed"/>
        <w:tblCellMar>
          <w:left w:w="115" w:type="dxa"/>
          <w:right w:w="115" w:type="dxa"/>
        </w:tblCellMar>
        <w:tblLook w:val="04A0" w:firstRow="1" w:lastRow="0" w:firstColumn="1" w:lastColumn="0" w:noHBand="0" w:noVBand="1"/>
      </w:tblPr>
      <w:tblGrid>
        <w:gridCol w:w="3805"/>
        <w:gridCol w:w="1620"/>
        <w:gridCol w:w="5490"/>
      </w:tblGrid>
      <w:tr w:rsidR="001A1C9B" w:rsidRPr="008D31F7" w14:paraId="4A309080" w14:textId="77777777" w:rsidTr="00F45E69">
        <w:trPr>
          <w:cantSplit/>
          <w:trHeight w:val="360"/>
        </w:trPr>
        <w:tc>
          <w:tcPr>
            <w:tcW w:w="5425" w:type="dxa"/>
            <w:gridSpan w:val="2"/>
            <w:vAlign w:val="center"/>
          </w:tcPr>
          <w:p w14:paraId="63A231AE" w14:textId="03EBF8A3" w:rsidR="001A1C9B" w:rsidRPr="008D31F7" w:rsidRDefault="001A1C9B" w:rsidP="009C4EAD">
            <w:pPr>
              <w:numPr>
                <w:ilvl w:val="0"/>
                <w:numId w:val="15"/>
              </w:numPr>
              <w:spacing w:before="60"/>
              <w:ind w:right="-43"/>
              <w:rPr>
                <w:rFonts w:cs="Arial"/>
                <w:bCs/>
                <w:sz w:val="18"/>
                <w:szCs w:val="18"/>
              </w:rPr>
            </w:pPr>
            <w:proofErr w:type="gramStart"/>
            <w:r w:rsidRPr="008D31F7">
              <w:rPr>
                <w:rFonts w:cs="Arial"/>
                <w:bCs/>
                <w:sz w:val="18"/>
                <w:szCs w:val="18"/>
              </w:rPr>
              <w:t>Manufacturer</w:t>
            </w:r>
            <w:proofErr w:type="gramEnd"/>
            <w:r w:rsidRPr="008D31F7">
              <w:rPr>
                <w:rFonts w:cs="Arial"/>
                <w:bCs/>
                <w:sz w:val="18"/>
                <w:szCs w:val="18"/>
              </w:rPr>
              <w:t xml:space="preserve"> </w:t>
            </w:r>
            <w:r w:rsidR="0007170D" w:rsidRPr="008D31F7">
              <w:rPr>
                <w:rFonts w:cs="Arial"/>
                <w:bCs/>
                <w:sz w:val="18"/>
                <w:szCs w:val="18"/>
              </w:rPr>
              <w:t>b</w:t>
            </w:r>
            <w:r w:rsidRPr="008D31F7">
              <w:rPr>
                <w:rFonts w:cs="Arial"/>
                <w:bCs/>
                <w:sz w:val="18"/>
                <w:szCs w:val="18"/>
              </w:rPr>
              <w:t xml:space="preserve">usiness </w:t>
            </w:r>
            <w:r w:rsidR="0007170D" w:rsidRPr="008D31F7">
              <w:rPr>
                <w:rFonts w:cs="Arial"/>
                <w:bCs/>
                <w:sz w:val="18"/>
                <w:szCs w:val="18"/>
              </w:rPr>
              <w:t>n</w:t>
            </w:r>
            <w:r w:rsidRPr="008D31F7">
              <w:rPr>
                <w:rFonts w:cs="Arial"/>
                <w:bCs/>
                <w:sz w:val="18"/>
                <w:szCs w:val="18"/>
              </w:rPr>
              <w:t>ame</w:t>
            </w:r>
            <w:r w:rsidR="0007170D" w:rsidRPr="008D31F7">
              <w:rPr>
                <w:rFonts w:cs="Arial"/>
                <w:bCs/>
                <w:sz w:val="18"/>
                <w:szCs w:val="18"/>
              </w:rPr>
              <w:t xml:space="preserve"> and contact info</w:t>
            </w:r>
            <w:r w:rsidR="0008692F" w:rsidRPr="008D31F7">
              <w:rPr>
                <w:rFonts w:cs="Arial"/>
                <w:bCs/>
                <w:sz w:val="18"/>
                <w:szCs w:val="18"/>
              </w:rPr>
              <w:t xml:space="preserve"> (phone/email)</w:t>
            </w:r>
            <w:r w:rsidRPr="008D31F7">
              <w:rPr>
                <w:rFonts w:cs="Arial"/>
                <w:bCs/>
                <w:sz w:val="18"/>
                <w:szCs w:val="18"/>
              </w:rPr>
              <w:t>:</w:t>
            </w:r>
          </w:p>
        </w:tc>
        <w:tc>
          <w:tcPr>
            <w:tcW w:w="5490" w:type="dxa"/>
            <w:tcBorders>
              <w:bottom w:val="single" w:sz="4" w:space="0" w:color="auto"/>
            </w:tcBorders>
            <w:vAlign w:val="center"/>
          </w:tcPr>
          <w:p w14:paraId="6058D001" w14:textId="77777777" w:rsidR="001A1C9B" w:rsidRPr="008D31F7" w:rsidRDefault="00C85A6B" w:rsidP="00C85A6B">
            <w:pPr>
              <w:spacing w:before="60"/>
              <w:ind w:left="-115"/>
              <w:rPr>
                <w:rFonts w:cs="Arial"/>
                <w:bCs/>
                <w:sz w:val="18"/>
                <w:szCs w:val="18"/>
              </w:rPr>
            </w:pPr>
            <w:r w:rsidRPr="008D31F7">
              <w:rPr>
                <w:rFonts w:cs="Arial"/>
                <w:b/>
                <w:color w:val="0070C0"/>
                <w:sz w:val="18"/>
                <w:szCs w:val="18"/>
              </w:rPr>
              <w:fldChar w:fldCharType="begin">
                <w:ffData>
                  <w:name w:val="Text13"/>
                  <w:enabled/>
                  <w:calcOnExit w:val="0"/>
                  <w:textInput/>
                </w:ffData>
              </w:fldChar>
            </w:r>
            <w:r w:rsidRPr="008D31F7">
              <w:rPr>
                <w:rFonts w:cs="Arial"/>
                <w:b/>
                <w:color w:val="0070C0"/>
                <w:sz w:val="18"/>
                <w:szCs w:val="18"/>
              </w:rPr>
              <w:instrText xml:space="preserve"> FORMTEXT </w:instrText>
            </w:r>
            <w:r w:rsidRPr="008D31F7">
              <w:rPr>
                <w:rFonts w:cs="Arial"/>
                <w:b/>
                <w:color w:val="0070C0"/>
                <w:sz w:val="18"/>
                <w:szCs w:val="18"/>
              </w:rPr>
            </w:r>
            <w:r w:rsidRPr="008D31F7">
              <w:rPr>
                <w:rFonts w:cs="Arial"/>
                <w:b/>
                <w:color w:val="0070C0"/>
                <w:sz w:val="18"/>
                <w:szCs w:val="18"/>
              </w:rPr>
              <w:fldChar w:fldCharType="separate"/>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color w:val="0070C0"/>
                <w:sz w:val="18"/>
                <w:szCs w:val="18"/>
              </w:rPr>
              <w:fldChar w:fldCharType="end"/>
            </w:r>
          </w:p>
        </w:tc>
      </w:tr>
      <w:tr w:rsidR="001A1C9B" w:rsidRPr="008D31F7" w14:paraId="11D5ED6E" w14:textId="77777777" w:rsidTr="00F45E69">
        <w:trPr>
          <w:cantSplit/>
          <w:trHeight w:val="360"/>
        </w:trPr>
        <w:tc>
          <w:tcPr>
            <w:tcW w:w="3805" w:type="dxa"/>
            <w:vAlign w:val="center"/>
          </w:tcPr>
          <w:p w14:paraId="44246C0C" w14:textId="77777777" w:rsidR="001A1C9B" w:rsidRPr="008D31F7" w:rsidRDefault="001A1C9B" w:rsidP="009C4EAD">
            <w:pPr>
              <w:numPr>
                <w:ilvl w:val="0"/>
                <w:numId w:val="15"/>
              </w:numPr>
              <w:spacing w:before="60"/>
              <w:ind w:right="-43"/>
              <w:rPr>
                <w:rFonts w:cs="Arial"/>
                <w:bCs/>
                <w:sz w:val="18"/>
                <w:szCs w:val="18"/>
              </w:rPr>
            </w:pPr>
            <w:r w:rsidRPr="008D31F7">
              <w:rPr>
                <w:rFonts w:cs="Arial"/>
                <w:bCs/>
                <w:sz w:val="18"/>
                <w:szCs w:val="18"/>
              </w:rPr>
              <w:t>Nonorganic ingredient (“material”) name:</w:t>
            </w:r>
          </w:p>
        </w:tc>
        <w:tc>
          <w:tcPr>
            <w:tcW w:w="7110" w:type="dxa"/>
            <w:gridSpan w:val="2"/>
            <w:tcBorders>
              <w:bottom w:val="single" w:sz="4" w:space="0" w:color="auto"/>
            </w:tcBorders>
            <w:vAlign w:val="center"/>
          </w:tcPr>
          <w:p w14:paraId="4451D144" w14:textId="77777777" w:rsidR="001A1C9B" w:rsidRPr="008D31F7" w:rsidRDefault="00C85A6B" w:rsidP="009C4EAD">
            <w:pPr>
              <w:spacing w:before="60"/>
              <w:ind w:left="-115" w:right="-43"/>
              <w:rPr>
                <w:rFonts w:cs="Arial"/>
                <w:bCs/>
                <w:sz w:val="18"/>
                <w:szCs w:val="18"/>
              </w:rPr>
            </w:pPr>
            <w:r w:rsidRPr="008D31F7">
              <w:rPr>
                <w:rFonts w:cs="Arial"/>
                <w:b/>
                <w:color w:val="0070C0"/>
                <w:sz w:val="18"/>
                <w:szCs w:val="18"/>
              </w:rPr>
              <w:fldChar w:fldCharType="begin">
                <w:ffData>
                  <w:name w:val="Text13"/>
                  <w:enabled/>
                  <w:calcOnExit w:val="0"/>
                  <w:textInput/>
                </w:ffData>
              </w:fldChar>
            </w:r>
            <w:r w:rsidRPr="008D31F7">
              <w:rPr>
                <w:rFonts w:cs="Arial"/>
                <w:b/>
                <w:color w:val="0070C0"/>
                <w:sz w:val="18"/>
                <w:szCs w:val="18"/>
              </w:rPr>
              <w:instrText xml:space="preserve"> FORMTEXT </w:instrText>
            </w:r>
            <w:r w:rsidRPr="008D31F7">
              <w:rPr>
                <w:rFonts w:cs="Arial"/>
                <w:b/>
                <w:color w:val="0070C0"/>
                <w:sz w:val="18"/>
                <w:szCs w:val="18"/>
              </w:rPr>
            </w:r>
            <w:r w:rsidRPr="008D31F7">
              <w:rPr>
                <w:rFonts w:cs="Arial"/>
                <w:b/>
                <w:color w:val="0070C0"/>
                <w:sz w:val="18"/>
                <w:szCs w:val="18"/>
              </w:rPr>
              <w:fldChar w:fldCharType="separate"/>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color w:val="0070C0"/>
                <w:sz w:val="18"/>
                <w:szCs w:val="18"/>
              </w:rPr>
              <w:fldChar w:fldCharType="end"/>
            </w:r>
          </w:p>
        </w:tc>
      </w:tr>
    </w:tbl>
    <w:p w14:paraId="570252A0" w14:textId="77777777" w:rsidR="00C85A6B" w:rsidRPr="008D31F7" w:rsidRDefault="00C85A6B" w:rsidP="00C85A6B">
      <w:pPr>
        <w:numPr>
          <w:ilvl w:val="0"/>
          <w:numId w:val="16"/>
        </w:numPr>
        <w:spacing w:before="60"/>
        <w:rPr>
          <w:rFonts w:cs="Arial"/>
          <w:bCs/>
          <w:sz w:val="18"/>
          <w:szCs w:val="18"/>
        </w:rPr>
      </w:pPr>
      <w:r w:rsidRPr="008D31F7">
        <w:rPr>
          <w:rFonts w:cs="Arial"/>
          <w:bCs/>
          <w:sz w:val="18"/>
          <w:szCs w:val="18"/>
        </w:rPr>
        <w:t xml:space="preserve">Attach a complete ingredient statement.    </w:t>
      </w:r>
      <w:r w:rsidRPr="008D31F7">
        <w:rPr>
          <w:rFonts w:cs="Arial"/>
          <w:bCs/>
          <w:sz w:val="18"/>
          <w:szCs w:val="18"/>
        </w:rPr>
        <w:fldChar w:fldCharType="begin">
          <w:ffData>
            <w:name w:val=""/>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r w:rsidRPr="008D31F7">
        <w:rPr>
          <w:rFonts w:cs="Arial"/>
          <w:bCs/>
          <w:sz w:val="18"/>
          <w:szCs w:val="18"/>
        </w:rPr>
        <w:t xml:space="preserve"> Attached</w:t>
      </w:r>
    </w:p>
    <w:p w14:paraId="0F28B0C6" w14:textId="77777777" w:rsidR="001A1C9B" w:rsidRPr="008D31F7" w:rsidRDefault="00C85A6B" w:rsidP="00C85A6B">
      <w:pPr>
        <w:numPr>
          <w:ilvl w:val="0"/>
          <w:numId w:val="16"/>
        </w:numPr>
        <w:spacing w:before="60"/>
        <w:rPr>
          <w:rFonts w:cs="Arial"/>
          <w:bCs/>
          <w:sz w:val="18"/>
          <w:szCs w:val="18"/>
        </w:rPr>
      </w:pPr>
      <w:r w:rsidRPr="008D31F7">
        <w:rPr>
          <w:rFonts w:cs="Arial"/>
          <w:bCs/>
          <w:sz w:val="18"/>
          <w:szCs w:val="18"/>
        </w:rPr>
        <w:t xml:space="preserve">Attach a complete production process flow diagram or written description of how the material is made. Include all steps in the production of this material and include any solvents, adjuvants, carriers, preservatives, incidentals, ancillaries, processing aids or other materials used in its production.    </w:t>
      </w:r>
      <w:r w:rsidRPr="008D31F7">
        <w:rPr>
          <w:rFonts w:cs="Arial"/>
          <w:bCs/>
          <w:sz w:val="18"/>
          <w:szCs w:val="18"/>
        </w:rPr>
        <w:fldChar w:fldCharType="begin">
          <w:ffData>
            <w:name w:val=""/>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r w:rsidRPr="008D31F7">
        <w:rPr>
          <w:rFonts w:cs="Arial"/>
          <w:bCs/>
          <w:sz w:val="18"/>
          <w:szCs w:val="18"/>
        </w:rPr>
        <w:t xml:space="preserve"> Attached</w:t>
      </w:r>
    </w:p>
    <w:tbl>
      <w:tblPr>
        <w:tblW w:w="10908" w:type="dxa"/>
        <w:tblLayout w:type="fixed"/>
        <w:tblLook w:val="04A0" w:firstRow="1" w:lastRow="0" w:firstColumn="1" w:lastColumn="0" w:noHBand="0" w:noVBand="1"/>
      </w:tblPr>
      <w:tblGrid>
        <w:gridCol w:w="9558"/>
        <w:gridCol w:w="630"/>
        <w:gridCol w:w="720"/>
      </w:tblGrid>
      <w:tr w:rsidR="001A1C9B" w:rsidRPr="008D31F7" w14:paraId="3A1ECFF8" w14:textId="77777777" w:rsidTr="00F45E69">
        <w:trPr>
          <w:trHeight w:val="221"/>
        </w:trPr>
        <w:tc>
          <w:tcPr>
            <w:tcW w:w="9558" w:type="dxa"/>
            <w:shd w:val="clear" w:color="auto" w:fill="auto"/>
            <w:vAlign w:val="center"/>
          </w:tcPr>
          <w:p w14:paraId="27125DF2" w14:textId="77777777" w:rsidR="001A1C9B" w:rsidRPr="008D31F7" w:rsidRDefault="001A1C9B" w:rsidP="00262F9C">
            <w:pPr>
              <w:numPr>
                <w:ilvl w:val="0"/>
                <w:numId w:val="15"/>
              </w:numPr>
              <w:spacing w:before="60"/>
              <w:rPr>
                <w:rFonts w:cs="Arial"/>
                <w:bCs/>
                <w:sz w:val="18"/>
                <w:szCs w:val="18"/>
              </w:rPr>
            </w:pPr>
            <w:r w:rsidRPr="008D31F7">
              <w:rPr>
                <w:rFonts w:cs="Arial"/>
                <w:bCs/>
                <w:sz w:val="18"/>
                <w:szCs w:val="18"/>
              </w:rPr>
              <w:t>The material listed above conforms to the following criteria:</w:t>
            </w:r>
          </w:p>
        </w:tc>
        <w:tc>
          <w:tcPr>
            <w:tcW w:w="630" w:type="dxa"/>
            <w:shd w:val="clear" w:color="auto" w:fill="auto"/>
            <w:vAlign w:val="center"/>
          </w:tcPr>
          <w:p w14:paraId="06AAC15E" w14:textId="77777777" w:rsidR="001A1C9B" w:rsidRPr="008D31F7" w:rsidRDefault="001A1C9B" w:rsidP="00262F9C">
            <w:pPr>
              <w:spacing w:before="60"/>
              <w:rPr>
                <w:rFonts w:cs="Arial"/>
                <w:b/>
                <w:sz w:val="18"/>
                <w:szCs w:val="18"/>
              </w:rPr>
            </w:pPr>
            <w:r w:rsidRPr="008D31F7">
              <w:rPr>
                <w:rFonts w:cs="Arial"/>
                <w:b/>
                <w:sz w:val="18"/>
                <w:szCs w:val="18"/>
              </w:rPr>
              <w:t>True</w:t>
            </w:r>
          </w:p>
        </w:tc>
        <w:tc>
          <w:tcPr>
            <w:tcW w:w="720" w:type="dxa"/>
            <w:shd w:val="clear" w:color="auto" w:fill="auto"/>
            <w:vAlign w:val="center"/>
          </w:tcPr>
          <w:p w14:paraId="5FC8EC51" w14:textId="77777777" w:rsidR="001A1C9B" w:rsidRPr="008D31F7" w:rsidRDefault="001A1C9B" w:rsidP="00262F9C">
            <w:pPr>
              <w:spacing w:before="60"/>
              <w:rPr>
                <w:rFonts w:cs="Arial"/>
                <w:b/>
                <w:sz w:val="18"/>
                <w:szCs w:val="18"/>
              </w:rPr>
            </w:pPr>
            <w:r w:rsidRPr="008D31F7">
              <w:rPr>
                <w:rFonts w:cs="Arial"/>
                <w:b/>
                <w:sz w:val="18"/>
                <w:szCs w:val="18"/>
              </w:rPr>
              <w:t>False</w:t>
            </w:r>
          </w:p>
        </w:tc>
      </w:tr>
      <w:tr w:rsidR="001A1C9B" w:rsidRPr="008D31F7" w14:paraId="72D2D404" w14:textId="77777777" w:rsidTr="00F45E69">
        <w:trPr>
          <w:trHeight w:val="558"/>
        </w:trPr>
        <w:tc>
          <w:tcPr>
            <w:tcW w:w="9558" w:type="dxa"/>
            <w:shd w:val="clear" w:color="auto" w:fill="auto"/>
            <w:vAlign w:val="center"/>
          </w:tcPr>
          <w:p w14:paraId="4B1D3030" w14:textId="7B75BBD7" w:rsidR="001A1C9B" w:rsidRPr="008D31F7" w:rsidRDefault="001A1C9B" w:rsidP="00262F9C">
            <w:pPr>
              <w:numPr>
                <w:ilvl w:val="0"/>
                <w:numId w:val="17"/>
              </w:numPr>
              <w:spacing w:before="60"/>
              <w:rPr>
                <w:rFonts w:cs="Arial"/>
                <w:bCs/>
                <w:sz w:val="18"/>
                <w:szCs w:val="18"/>
              </w:rPr>
            </w:pPr>
            <w:r w:rsidRPr="008D31F7">
              <w:rPr>
                <w:rFonts w:cs="Arial"/>
                <w:bCs/>
                <w:sz w:val="18"/>
                <w:szCs w:val="18"/>
              </w:rPr>
              <w:t>Genetic</w:t>
            </w:r>
            <w:r w:rsidR="00464C15" w:rsidRPr="008D31F7">
              <w:rPr>
                <w:rFonts w:cs="Arial"/>
                <w:bCs/>
                <w:sz w:val="18"/>
                <w:szCs w:val="18"/>
              </w:rPr>
              <w:t xml:space="preserve"> </w:t>
            </w:r>
            <w:r w:rsidR="00464C15" w:rsidRPr="008D31F7">
              <w:rPr>
                <w:rFonts w:cs="Arial"/>
                <w:sz w:val="18"/>
                <w:szCs w:val="18"/>
              </w:rPr>
              <w:t>engineering, genetically modified organisms, and excluded methods</w:t>
            </w:r>
            <w:r w:rsidR="00464C15" w:rsidRPr="008D31F7">
              <w:rPr>
                <w:rStyle w:val="FootnoteReference"/>
                <w:rFonts w:cs="Arial"/>
                <w:sz w:val="18"/>
                <w:szCs w:val="18"/>
              </w:rPr>
              <w:footnoteReference w:id="2"/>
            </w:r>
            <w:r w:rsidR="00464C15" w:rsidRPr="008D31F7">
              <w:rPr>
                <w:rFonts w:cs="Arial"/>
                <w:sz w:val="18"/>
                <w:szCs w:val="18"/>
              </w:rPr>
              <w:t xml:space="preserve"> as defined in NOP 205.2 were </w:t>
            </w:r>
            <w:r w:rsidR="00464C15" w:rsidRPr="008D31F7">
              <w:rPr>
                <w:rFonts w:cs="Arial"/>
                <w:b/>
                <w:sz w:val="18"/>
                <w:szCs w:val="18"/>
              </w:rPr>
              <w:t xml:space="preserve">not </w:t>
            </w:r>
            <w:r w:rsidR="00464C15" w:rsidRPr="008D31F7">
              <w:rPr>
                <w:rFonts w:cs="Arial"/>
                <w:sz w:val="18"/>
                <w:szCs w:val="18"/>
              </w:rPr>
              <w:t>used in the production of this material.</w:t>
            </w:r>
            <w:r w:rsidR="00464C15" w:rsidRPr="008D31F7" w:rsidDel="00464C15">
              <w:rPr>
                <w:rFonts w:cs="Arial"/>
                <w:bCs/>
                <w:sz w:val="18"/>
                <w:szCs w:val="18"/>
              </w:rPr>
              <w:t xml:space="preserve"> </w:t>
            </w:r>
          </w:p>
        </w:tc>
        <w:tc>
          <w:tcPr>
            <w:tcW w:w="630" w:type="dxa"/>
            <w:shd w:val="clear" w:color="auto" w:fill="auto"/>
            <w:vAlign w:val="center"/>
          </w:tcPr>
          <w:p w14:paraId="39CE8C23"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43E2E75E"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r>
      <w:tr w:rsidR="001A1C9B" w:rsidRPr="008D31F7" w14:paraId="508D0ED2" w14:textId="77777777" w:rsidTr="00F45E69">
        <w:trPr>
          <w:trHeight w:val="342"/>
        </w:trPr>
        <w:tc>
          <w:tcPr>
            <w:tcW w:w="9558" w:type="dxa"/>
            <w:shd w:val="clear" w:color="auto" w:fill="auto"/>
            <w:vAlign w:val="center"/>
          </w:tcPr>
          <w:p w14:paraId="1D1C999D" w14:textId="2A337418" w:rsidR="001A1C9B" w:rsidRPr="008D31F7" w:rsidRDefault="001A1C9B" w:rsidP="00262F9C">
            <w:pPr>
              <w:numPr>
                <w:ilvl w:val="0"/>
                <w:numId w:val="17"/>
              </w:numPr>
              <w:spacing w:before="60"/>
              <w:rPr>
                <w:rFonts w:cs="Arial"/>
                <w:bCs/>
                <w:sz w:val="18"/>
                <w:szCs w:val="18"/>
              </w:rPr>
            </w:pPr>
            <w:r w:rsidRPr="008D31F7">
              <w:rPr>
                <w:rFonts w:cs="Arial"/>
                <w:bCs/>
                <w:sz w:val="18"/>
                <w:szCs w:val="18"/>
              </w:rPr>
              <w:t>I</w:t>
            </w:r>
            <w:r w:rsidR="00FA2CEA" w:rsidRPr="008D31F7">
              <w:rPr>
                <w:rFonts w:cs="Arial"/>
                <w:bCs/>
                <w:sz w:val="18"/>
                <w:szCs w:val="18"/>
              </w:rPr>
              <w:t xml:space="preserve">onizing radiation </w:t>
            </w:r>
            <w:r w:rsidR="00A52581" w:rsidRPr="008D31F7">
              <w:rPr>
                <w:rFonts w:cs="Arial"/>
                <w:bCs/>
                <w:sz w:val="18"/>
                <w:szCs w:val="18"/>
              </w:rPr>
              <w:t xml:space="preserve">as described in 21 CFR 179.26 was </w:t>
            </w:r>
            <w:r w:rsidR="00A52581" w:rsidRPr="008D31F7">
              <w:rPr>
                <w:rFonts w:cs="Arial"/>
                <w:b/>
                <w:bCs/>
                <w:sz w:val="18"/>
                <w:szCs w:val="18"/>
              </w:rPr>
              <w:t xml:space="preserve">not </w:t>
            </w:r>
            <w:r w:rsidR="00A52581" w:rsidRPr="008D31F7">
              <w:rPr>
                <w:rFonts w:cs="Arial"/>
                <w:bCs/>
                <w:sz w:val="18"/>
                <w:szCs w:val="18"/>
              </w:rPr>
              <w:t>used in the processing of this material.</w:t>
            </w:r>
          </w:p>
        </w:tc>
        <w:tc>
          <w:tcPr>
            <w:tcW w:w="630" w:type="dxa"/>
            <w:shd w:val="clear" w:color="auto" w:fill="auto"/>
            <w:vAlign w:val="center"/>
          </w:tcPr>
          <w:p w14:paraId="6D3DCEC2"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7731E78D"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r>
      <w:tr w:rsidR="001A1C9B" w:rsidRPr="008D31F7" w14:paraId="77028AB2" w14:textId="77777777" w:rsidTr="00F45E69">
        <w:trPr>
          <w:trHeight w:val="378"/>
        </w:trPr>
        <w:tc>
          <w:tcPr>
            <w:tcW w:w="9558" w:type="dxa"/>
            <w:shd w:val="clear" w:color="auto" w:fill="auto"/>
            <w:vAlign w:val="center"/>
          </w:tcPr>
          <w:p w14:paraId="4E7E7F35" w14:textId="03B4621A" w:rsidR="001A1C9B" w:rsidRPr="008D31F7" w:rsidRDefault="001A1C9B" w:rsidP="00262F9C">
            <w:pPr>
              <w:numPr>
                <w:ilvl w:val="0"/>
                <w:numId w:val="17"/>
              </w:numPr>
              <w:spacing w:before="60"/>
              <w:rPr>
                <w:rFonts w:cs="Arial"/>
                <w:bCs/>
                <w:sz w:val="18"/>
                <w:szCs w:val="18"/>
              </w:rPr>
            </w:pPr>
            <w:r w:rsidRPr="008D31F7">
              <w:rPr>
                <w:rFonts w:cs="Arial"/>
                <w:bCs/>
                <w:sz w:val="18"/>
                <w:szCs w:val="18"/>
              </w:rPr>
              <w:t xml:space="preserve">Sewage sludge was </w:t>
            </w:r>
            <w:r w:rsidRPr="008D31F7">
              <w:rPr>
                <w:rFonts w:cs="Arial"/>
                <w:b/>
                <w:sz w:val="18"/>
                <w:szCs w:val="18"/>
              </w:rPr>
              <w:t>not</w:t>
            </w:r>
            <w:r w:rsidRPr="008D31F7">
              <w:rPr>
                <w:rFonts w:cs="Arial"/>
                <w:bCs/>
                <w:sz w:val="18"/>
                <w:szCs w:val="18"/>
              </w:rPr>
              <w:t xml:space="preserve"> used in the production of this material</w:t>
            </w:r>
            <w:r w:rsidR="00EF1ED6" w:rsidRPr="008D31F7">
              <w:rPr>
                <w:rFonts w:cs="Arial"/>
                <w:bCs/>
                <w:sz w:val="18"/>
                <w:szCs w:val="18"/>
              </w:rPr>
              <w:t>.</w:t>
            </w:r>
          </w:p>
        </w:tc>
        <w:tc>
          <w:tcPr>
            <w:tcW w:w="630" w:type="dxa"/>
            <w:shd w:val="clear" w:color="auto" w:fill="auto"/>
            <w:vAlign w:val="center"/>
          </w:tcPr>
          <w:p w14:paraId="65E2E3D3"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4C4B121C"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Pr="008D31F7">
              <w:rPr>
                <w:rFonts w:cs="Arial"/>
                <w:bCs/>
                <w:sz w:val="18"/>
                <w:szCs w:val="18"/>
              </w:rPr>
            </w:r>
            <w:r w:rsidRPr="008D31F7">
              <w:rPr>
                <w:rFonts w:cs="Arial"/>
                <w:bCs/>
                <w:sz w:val="18"/>
                <w:szCs w:val="18"/>
              </w:rPr>
              <w:fldChar w:fldCharType="separate"/>
            </w:r>
            <w:r w:rsidRPr="008D31F7">
              <w:rPr>
                <w:rFonts w:cs="Arial"/>
                <w:bCs/>
                <w:sz w:val="18"/>
                <w:szCs w:val="18"/>
              </w:rPr>
              <w:fldChar w:fldCharType="end"/>
            </w:r>
          </w:p>
        </w:tc>
      </w:tr>
    </w:tbl>
    <w:p w14:paraId="378FB64A" w14:textId="77777777" w:rsidR="001A1C9B" w:rsidRPr="001A1C9B" w:rsidRDefault="001A1C9B" w:rsidP="00C85A6B">
      <w:pPr>
        <w:numPr>
          <w:ilvl w:val="0"/>
          <w:numId w:val="11"/>
        </w:numPr>
        <w:spacing w:before="120"/>
        <w:rPr>
          <w:rFonts w:cs="Arial"/>
          <w:b/>
        </w:rPr>
      </w:pPr>
      <w:r w:rsidRPr="001A1C9B">
        <w:rPr>
          <w:rFonts w:cs="Arial"/>
          <w:b/>
        </w:rPr>
        <w:t>Agricultural Classification Criteria</w:t>
      </w:r>
    </w:p>
    <w:p w14:paraId="1F5116D1" w14:textId="12F978BD" w:rsidR="001A1C9B" w:rsidRPr="009C4EAD" w:rsidRDefault="001A1C9B" w:rsidP="00025FB4">
      <w:pPr>
        <w:spacing w:before="60"/>
        <w:ind w:left="360"/>
        <w:rPr>
          <w:rFonts w:cs="Arial"/>
          <w:bCs/>
          <w:sz w:val="18"/>
          <w:szCs w:val="18"/>
        </w:rPr>
      </w:pPr>
      <w:r w:rsidRPr="009C4EAD">
        <w:rPr>
          <w:rFonts w:cs="Arial"/>
          <w:bCs/>
          <w:sz w:val="18"/>
          <w:szCs w:val="18"/>
        </w:rPr>
        <w:t xml:space="preserve">A material may be considered “agricultural” if the material is a crop or livestock product or has been derived from crops or livestock. If it is a processed material, it must be derived from an agricultural product that does not undergo a chemical change, unless that chemical change was created by a naturally occurring biological process or by a mechanical/physical/biological process described under section </w:t>
      </w:r>
      <w:r w:rsidR="00B42074" w:rsidRPr="009C4EAD">
        <w:rPr>
          <w:rFonts w:cs="Arial"/>
          <w:bCs/>
          <w:sz w:val="18"/>
          <w:szCs w:val="18"/>
        </w:rPr>
        <w:t xml:space="preserve">NOP </w:t>
      </w:r>
      <w:r w:rsidRPr="009C4EAD">
        <w:rPr>
          <w:rFonts w:cs="Arial"/>
          <w:bCs/>
          <w:sz w:val="18"/>
          <w:szCs w:val="18"/>
        </w:rPr>
        <w:t>205.270(a)</w:t>
      </w:r>
      <w:r w:rsidRPr="009C4EAD">
        <w:rPr>
          <w:rFonts w:cs="Arial"/>
          <w:bCs/>
          <w:sz w:val="18"/>
          <w:szCs w:val="18"/>
          <w:vertAlign w:val="superscript"/>
        </w:rPr>
        <w:footnoteReference w:id="3"/>
      </w:r>
      <w:r w:rsidRPr="009C4EAD">
        <w:rPr>
          <w:rFonts w:cs="Arial"/>
          <w:bCs/>
          <w:sz w:val="18"/>
          <w:szCs w:val="18"/>
        </w:rPr>
        <w:t xml:space="preserve">. </w:t>
      </w:r>
    </w:p>
    <w:p w14:paraId="04E512EA" w14:textId="77777777" w:rsidR="00025FB4" w:rsidRPr="009C4EAD" w:rsidRDefault="001A1C9B" w:rsidP="001A1C9B">
      <w:pPr>
        <w:numPr>
          <w:ilvl w:val="0"/>
          <w:numId w:val="18"/>
        </w:numPr>
        <w:spacing w:before="60"/>
        <w:rPr>
          <w:rFonts w:cs="Arial"/>
          <w:bCs/>
          <w:sz w:val="18"/>
          <w:szCs w:val="18"/>
        </w:rPr>
      </w:pPr>
      <w:r w:rsidRPr="009C4EAD">
        <w:rPr>
          <w:rFonts w:cs="Arial"/>
          <w:bCs/>
          <w:sz w:val="18"/>
          <w:szCs w:val="18"/>
        </w:rPr>
        <w:t>Is this material a crop or livestock product, or derived from a crop or livestock product?</w:t>
      </w:r>
    </w:p>
    <w:p w14:paraId="63135D51"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 prohibited</w:t>
      </w:r>
    </w:p>
    <w:p w14:paraId="78EFE31C" w14:textId="77777777" w:rsidR="001A1C9B" w:rsidRPr="009C4EAD" w:rsidRDefault="001A1C9B" w:rsidP="00025FB4">
      <w:pPr>
        <w:numPr>
          <w:ilvl w:val="0"/>
          <w:numId w:val="18"/>
        </w:numPr>
        <w:spacing w:before="60"/>
        <w:rPr>
          <w:rFonts w:cs="Arial"/>
          <w:bCs/>
          <w:sz w:val="18"/>
          <w:szCs w:val="18"/>
        </w:rPr>
      </w:pPr>
      <w:r w:rsidRPr="009C4EAD">
        <w:rPr>
          <w:rFonts w:cs="Arial"/>
          <w:bCs/>
          <w:sz w:val="18"/>
          <w:szCs w:val="18"/>
        </w:rPr>
        <w:t>Describe the raw agricultural ingredient(s) used to produce your final product:</w:t>
      </w:r>
    </w:p>
    <w:tbl>
      <w:tblPr>
        <w:tblW w:w="0" w:type="auto"/>
        <w:tblInd w:w="36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548"/>
      </w:tblGrid>
      <w:tr w:rsidR="001A1C9B" w:rsidRPr="009C4EAD" w14:paraId="6818AC3E" w14:textId="77777777" w:rsidTr="00F45E69">
        <w:trPr>
          <w:trHeight w:val="792"/>
        </w:trPr>
        <w:tc>
          <w:tcPr>
            <w:tcW w:w="10548" w:type="dxa"/>
            <w:shd w:val="clear" w:color="auto" w:fill="auto"/>
            <w:vAlign w:val="center"/>
          </w:tcPr>
          <w:p w14:paraId="25E89E96" w14:textId="77777777" w:rsidR="001A1C9B" w:rsidRPr="009C4EAD" w:rsidRDefault="00C85A6B" w:rsidP="00262F9C">
            <w:pPr>
              <w:spacing w:before="60"/>
              <w:ind w:left="-115"/>
              <w:rPr>
                <w:rFonts w:cs="Arial"/>
                <w:bCs/>
                <w:sz w:val="18"/>
                <w:szCs w:val="18"/>
              </w:rPr>
            </w:pPr>
            <w:r w:rsidRPr="009C4EAD">
              <w:rPr>
                <w:rFonts w:cs="Arial"/>
                <w:b/>
                <w:color w:val="0070C0"/>
                <w:sz w:val="18"/>
                <w:szCs w:val="18"/>
              </w:rPr>
              <w:fldChar w:fldCharType="begin">
                <w:ffData>
                  <w:name w:val="Text13"/>
                  <w:enabled/>
                  <w:calcOnExit w:val="0"/>
                  <w:textInput/>
                </w:ffData>
              </w:fldChar>
            </w:r>
            <w:r w:rsidRPr="009C4EAD">
              <w:rPr>
                <w:rFonts w:cs="Arial"/>
                <w:b/>
                <w:color w:val="0070C0"/>
                <w:sz w:val="18"/>
                <w:szCs w:val="18"/>
              </w:rPr>
              <w:instrText xml:space="preserve"> FORMTEXT </w:instrText>
            </w:r>
            <w:r w:rsidRPr="009C4EAD">
              <w:rPr>
                <w:rFonts w:cs="Arial"/>
                <w:b/>
                <w:color w:val="0070C0"/>
                <w:sz w:val="18"/>
                <w:szCs w:val="18"/>
              </w:rPr>
            </w:r>
            <w:r w:rsidRPr="009C4EAD">
              <w:rPr>
                <w:rFonts w:cs="Arial"/>
                <w:b/>
                <w:color w:val="0070C0"/>
                <w:sz w:val="18"/>
                <w:szCs w:val="18"/>
              </w:rPr>
              <w:fldChar w:fldCharType="separate"/>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color w:val="0070C0"/>
                <w:sz w:val="18"/>
                <w:szCs w:val="18"/>
              </w:rPr>
              <w:fldChar w:fldCharType="end"/>
            </w:r>
          </w:p>
        </w:tc>
      </w:tr>
    </w:tbl>
    <w:p w14:paraId="1594B8DE" w14:textId="77777777" w:rsidR="00025FB4" w:rsidRPr="009C4EAD" w:rsidRDefault="001A1C9B" w:rsidP="00025FB4">
      <w:pPr>
        <w:numPr>
          <w:ilvl w:val="0"/>
          <w:numId w:val="18"/>
        </w:numPr>
        <w:spacing w:before="60"/>
        <w:rPr>
          <w:rFonts w:cs="Arial"/>
          <w:bCs/>
          <w:sz w:val="18"/>
          <w:szCs w:val="18"/>
        </w:rPr>
      </w:pPr>
      <w:r w:rsidRPr="009C4EAD">
        <w:rPr>
          <w:rFonts w:cs="Arial"/>
          <w:bCs/>
          <w:sz w:val="18"/>
          <w:szCs w:val="18"/>
        </w:rPr>
        <w:t>Has the raw ingredient been processed to the extent that its chemical structure has been changed from its naturally occurring state?</w:t>
      </w:r>
    </w:p>
    <w:p w14:paraId="0584D72C"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w:t>
      </w:r>
      <w:r w:rsidR="000B5593" w:rsidRPr="009C4EAD">
        <w:rPr>
          <w:rFonts w:cs="Arial"/>
          <w:bCs/>
          <w:sz w:val="18"/>
          <w:szCs w:val="18"/>
        </w:rPr>
        <w:t xml:space="preserve">. </w:t>
      </w:r>
      <w:r w:rsidRPr="009C4EAD">
        <w:rPr>
          <w:rFonts w:cs="Arial"/>
          <w:bCs/>
          <w:sz w:val="18"/>
          <w:szCs w:val="18"/>
        </w:rPr>
        <w:t>Skip to section C</w:t>
      </w:r>
    </w:p>
    <w:p w14:paraId="543F6124" w14:textId="68B6006D" w:rsidR="00025FB4" w:rsidRPr="009C4EAD" w:rsidRDefault="001A1C9B" w:rsidP="00025FB4">
      <w:pPr>
        <w:numPr>
          <w:ilvl w:val="0"/>
          <w:numId w:val="18"/>
        </w:numPr>
        <w:spacing w:before="60"/>
        <w:rPr>
          <w:rFonts w:cs="Arial"/>
          <w:bCs/>
          <w:sz w:val="18"/>
          <w:szCs w:val="18"/>
        </w:rPr>
      </w:pPr>
      <w:r w:rsidRPr="009C4EAD">
        <w:rPr>
          <w:rFonts w:cs="Arial"/>
          <w:bCs/>
          <w:sz w:val="18"/>
          <w:szCs w:val="18"/>
        </w:rPr>
        <w:t>If there is a change to the naturally occurring chemical structure, is the change a result of a naturally occurring biological process such as fermentation or the use of enzymes; or a result of mechanical/physical/biological processes described in 205.270(a)</w:t>
      </w:r>
      <w:r w:rsidR="00CB5D0D" w:rsidRPr="009C4EAD">
        <w:rPr>
          <w:rFonts w:cs="Arial"/>
          <w:bCs/>
          <w:sz w:val="18"/>
          <w:szCs w:val="18"/>
          <w:vertAlign w:val="superscript"/>
        </w:rPr>
        <w:t>2</w:t>
      </w:r>
      <w:r w:rsidRPr="009C4EAD">
        <w:rPr>
          <w:rFonts w:cs="Arial"/>
          <w:bCs/>
          <w:sz w:val="18"/>
          <w:szCs w:val="18"/>
        </w:rPr>
        <w:t>?</w:t>
      </w:r>
    </w:p>
    <w:p w14:paraId="1E7E77B9"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Pr="009C4EAD">
        <w:rPr>
          <w:rFonts w:cs="Arial"/>
          <w:bCs/>
          <w:sz w:val="18"/>
          <w:szCs w:val="18"/>
        </w:rPr>
      </w:r>
      <w:r w:rsidRPr="009C4EA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 prohibited</w:t>
      </w:r>
    </w:p>
    <w:p w14:paraId="74C3BF48" w14:textId="77777777" w:rsidR="001A1C9B" w:rsidRPr="009C4EAD" w:rsidRDefault="001A1C9B" w:rsidP="008D31F7">
      <w:pPr>
        <w:keepNext/>
        <w:numPr>
          <w:ilvl w:val="0"/>
          <w:numId w:val="18"/>
        </w:numPr>
        <w:spacing w:before="60"/>
        <w:rPr>
          <w:rFonts w:cs="Arial"/>
          <w:bCs/>
          <w:sz w:val="18"/>
          <w:szCs w:val="18"/>
        </w:rPr>
      </w:pPr>
      <w:r w:rsidRPr="009C4EAD">
        <w:rPr>
          <w:rFonts w:cs="Arial"/>
          <w:bCs/>
          <w:sz w:val="18"/>
          <w:szCs w:val="18"/>
        </w:rPr>
        <w:t xml:space="preserve">Describe the biological and/or physical/mechanical processes used (if any): </w:t>
      </w:r>
    </w:p>
    <w:tbl>
      <w:tblPr>
        <w:tblW w:w="0" w:type="auto"/>
        <w:tblInd w:w="36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548"/>
      </w:tblGrid>
      <w:tr w:rsidR="001A1C9B" w:rsidRPr="009C4EAD" w14:paraId="2D74B3E9" w14:textId="77777777" w:rsidTr="00F45E69">
        <w:trPr>
          <w:trHeight w:val="792"/>
        </w:trPr>
        <w:tc>
          <w:tcPr>
            <w:tcW w:w="10548" w:type="dxa"/>
            <w:shd w:val="clear" w:color="auto" w:fill="auto"/>
            <w:vAlign w:val="center"/>
          </w:tcPr>
          <w:p w14:paraId="148E2D83" w14:textId="77777777" w:rsidR="001A1C9B" w:rsidRPr="009C4EAD" w:rsidRDefault="00C85A6B" w:rsidP="00262F9C">
            <w:pPr>
              <w:spacing w:before="60"/>
              <w:ind w:left="-115"/>
              <w:rPr>
                <w:rFonts w:cs="Arial"/>
                <w:bCs/>
                <w:sz w:val="18"/>
                <w:szCs w:val="18"/>
              </w:rPr>
            </w:pPr>
            <w:r w:rsidRPr="009C4EAD">
              <w:rPr>
                <w:rFonts w:cs="Arial"/>
                <w:b/>
                <w:color w:val="0070C0"/>
                <w:sz w:val="18"/>
                <w:szCs w:val="18"/>
              </w:rPr>
              <w:fldChar w:fldCharType="begin">
                <w:ffData>
                  <w:name w:val="Text13"/>
                  <w:enabled/>
                  <w:calcOnExit w:val="0"/>
                  <w:textInput/>
                </w:ffData>
              </w:fldChar>
            </w:r>
            <w:r w:rsidRPr="009C4EAD">
              <w:rPr>
                <w:rFonts w:cs="Arial"/>
                <w:b/>
                <w:color w:val="0070C0"/>
                <w:sz w:val="18"/>
                <w:szCs w:val="18"/>
              </w:rPr>
              <w:instrText xml:space="preserve"> FORMTEXT </w:instrText>
            </w:r>
            <w:r w:rsidRPr="009C4EAD">
              <w:rPr>
                <w:rFonts w:cs="Arial"/>
                <w:b/>
                <w:color w:val="0070C0"/>
                <w:sz w:val="18"/>
                <w:szCs w:val="18"/>
              </w:rPr>
            </w:r>
            <w:r w:rsidRPr="009C4EAD">
              <w:rPr>
                <w:rFonts w:cs="Arial"/>
                <w:b/>
                <w:color w:val="0070C0"/>
                <w:sz w:val="18"/>
                <w:szCs w:val="18"/>
              </w:rPr>
              <w:fldChar w:fldCharType="separate"/>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color w:val="0070C0"/>
                <w:sz w:val="18"/>
                <w:szCs w:val="18"/>
              </w:rPr>
              <w:fldChar w:fldCharType="end"/>
            </w:r>
          </w:p>
        </w:tc>
      </w:tr>
    </w:tbl>
    <w:p w14:paraId="7126C9C2" w14:textId="77777777" w:rsidR="001A1C9B" w:rsidRPr="001A1C9B" w:rsidRDefault="001A1C9B" w:rsidP="00025FB4">
      <w:pPr>
        <w:keepNext/>
        <w:numPr>
          <w:ilvl w:val="0"/>
          <w:numId w:val="11"/>
        </w:numPr>
        <w:spacing w:before="120"/>
        <w:rPr>
          <w:rFonts w:cs="Arial"/>
          <w:b/>
        </w:rPr>
      </w:pPr>
      <w:r w:rsidRPr="001A1C9B">
        <w:rPr>
          <w:rFonts w:cs="Arial"/>
          <w:b/>
        </w:rPr>
        <w:lastRenderedPageBreak/>
        <w:t>Manufacturer Statement</w:t>
      </w:r>
    </w:p>
    <w:p w14:paraId="781708B1" w14:textId="2EEA1FDD" w:rsidR="001A1C9B" w:rsidRPr="001A1C9B" w:rsidRDefault="002F42DE" w:rsidP="008D31F7">
      <w:pPr>
        <w:keepNext/>
        <w:spacing w:before="60" w:after="60"/>
        <w:ind w:left="360"/>
        <w:rPr>
          <w:rFonts w:cs="Arial"/>
          <w:bCs/>
          <w:sz w:val="20"/>
          <w:szCs w:val="20"/>
        </w:rPr>
      </w:pPr>
      <w:r w:rsidRPr="002F42DE">
        <w:rPr>
          <w:rFonts w:cs="Arial"/>
          <w:bCs/>
          <w:sz w:val="20"/>
          <w:szCs w:val="20"/>
        </w:rPr>
        <w:t>Pursuant to NOP 205.2, 205.105, and 205.605-606, I, on behalf of the named manufacturer, hereby attest that the information provided in this form is accurate and truthful to the best of my knowledge. Note that per NOP 205.100(c)(2), any person falsifying statements to an accredited certifying agent shall be subject to the provisions of section 1001 of title 18, United States Code.</w:t>
      </w:r>
      <w:r w:rsidR="001A1C9B" w:rsidRPr="001A1C9B">
        <w:rPr>
          <w:rFonts w:cs="Arial"/>
          <w:bCs/>
          <w:sz w:val="20"/>
          <w:szCs w:val="20"/>
        </w:rPr>
        <w:t xml:space="preserve"> </w:t>
      </w:r>
    </w:p>
    <w:tbl>
      <w:tblPr>
        <w:tblW w:w="105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700"/>
        <w:gridCol w:w="1243"/>
        <w:gridCol w:w="1907"/>
      </w:tblGrid>
      <w:tr w:rsidR="00D93DDF" w:rsidRPr="001A1C9B" w14:paraId="1643C04F" w14:textId="77777777" w:rsidTr="00F45E69">
        <w:trPr>
          <w:trHeight w:val="792"/>
        </w:trPr>
        <w:tc>
          <w:tcPr>
            <w:tcW w:w="4698" w:type="dxa"/>
            <w:tcBorders>
              <w:top w:val="nil"/>
              <w:left w:val="nil"/>
              <w:bottom w:val="single" w:sz="4" w:space="0" w:color="auto"/>
              <w:right w:val="nil"/>
            </w:tcBorders>
            <w:shd w:val="clear" w:color="auto" w:fill="auto"/>
            <w:vAlign w:val="bottom"/>
          </w:tcPr>
          <w:p w14:paraId="30A9A095" w14:textId="77777777" w:rsidR="00D93DDF" w:rsidRPr="001A1C9B" w:rsidRDefault="00D93DDF"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c>
          <w:tcPr>
            <w:tcW w:w="2700" w:type="dxa"/>
            <w:tcBorders>
              <w:top w:val="nil"/>
              <w:left w:val="nil"/>
              <w:bottom w:val="single" w:sz="4" w:space="0" w:color="auto"/>
              <w:right w:val="nil"/>
            </w:tcBorders>
            <w:shd w:val="clear" w:color="auto" w:fill="auto"/>
            <w:vAlign w:val="bottom"/>
          </w:tcPr>
          <w:p w14:paraId="76822E7F" w14:textId="1E608FA5" w:rsidR="00D93DDF" w:rsidRPr="001A1C9B" w:rsidRDefault="00DE551D"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c>
          <w:tcPr>
            <w:tcW w:w="3150" w:type="dxa"/>
            <w:gridSpan w:val="2"/>
            <w:tcBorders>
              <w:top w:val="nil"/>
              <w:left w:val="nil"/>
              <w:bottom w:val="single" w:sz="4" w:space="0" w:color="auto"/>
              <w:right w:val="nil"/>
            </w:tcBorders>
            <w:shd w:val="clear" w:color="auto" w:fill="auto"/>
            <w:vAlign w:val="bottom"/>
          </w:tcPr>
          <w:p w14:paraId="26B559D3" w14:textId="770ECAED" w:rsidR="00D93DDF" w:rsidRPr="001A1C9B" w:rsidRDefault="00DE551D"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r>
      <w:tr w:rsidR="00D93DDF" w:rsidRPr="00262F9C" w14:paraId="56601E0C" w14:textId="77777777" w:rsidTr="00F45E69">
        <w:tc>
          <w:tcPr>
            <w:tcW w:w="4698" w:type="dxa"/>
            <w:tcBorders>
              <w:top w:val="single" w:sz="4" w:space="0" w:color="auto"/>
              <w:left w:val="nil"/>
              <w:bottom w:val="nil"/>
              <w:right w:val="nil"/>
            </w:tcBorders>
            <w:shd w:val="clear" w:color="auto" w:fill="auto"/>
          </w:tcPr>
          <w:p w14:paraId="3F8BF7D6" w14:textId="4260C4BE" w:rsidR="00D93DDF" w:rsidRPr="009B0FFD" w:rsidRDefault="00D93DDF" w:rsidP="008D31F7">
            <w:pPr>
              <w:keepNext/>
              <w:spacing w:before="60" w:after="20"/>
              <w:rPr>
                <w:rFonts w:cs="Arial"/>
                <w:b/>
                <w:color w:val="0070C0"/>
                <w:sz w:val="20"/>
                <w:szCs w:val="20"/>
              </w:rPr>
            </w:pPr>
            <w:r w:rsidRPr="009B0FFD">
              <w:rPr>
                <w:rFonts w:cs="Arial"/>
                <w:b/>
                <w:sz w:val="20"/>
                <w:szCs w:val="20"/>
              </w:rPr>
              <w:t>Manufacturer Representative Name</w:t>
            </w:r>
            <w:r w:rsidR="00DE551D">
              <w:rPr>
                <w:rFonts w:cs="Arial"/>
                <w:b/>
                <w:sz w:val="20"/>
                <w:szCs w:val="20"/>
              </w:rPr>
              <w:br/>
            </w:r>
            <w:r w:rsidRPr="00DE551D">
              <w:rPr>
                <w:rFonts w:cs="Arial"/>
                <w:bCs/>
                <w:i/>
                <w:iCs/>
                <w:sz w:val="20"/>
                <w:szCs w:val="20"/>
              </w:rPr>
              <w:t>(please print clearly)</w:t>
            </w:r>
          </w:p>
        </w:tc>
        <w:tc>
          <w:tcPr>
            <w:tcW w:w="2700" w:type="dxa"/>
            <w:tcBorders>
              <w:top w:val="single" w:sz="4" w:space="0" w:color="auto"/>
              <w:left w:val="nil"/>
              <w:bottom w:val="nil"/>
              <w:right w:val="nil"/>
            </w:tcBorders>
            <w:shd w:val="clear" w:color="auto" w:fill="auto"/>
          </w:tcPr>
          <w:p w14:paraId="77AFA54E" w14:textId="6C1677D0" w:rsidR="00D93DDF" w:rsidRPr="009B0FFD" w:rsidRDefault="00D93DDF" w:rsidP="008D31F7">
            <w:pPr>
              <w:keepNext/>
              <w:spacing w:before="60" w:after="20"/>
              <w:rPr>
                <w:rFonts w:cs="Arial"/>
                <w:b/>
                <w:color w:val="0070C0"/>
                <w:sz w:val="20"/>
                <w:szCs w:val="20"/>
              </w:rPr>
            </w:pPr>
            <w:r w:rsidRPr="009B0FFD">
              <w:rPr>
                <w:rFonts w:cs="Arial"/>
                <w:b/>
                <w:sz w:val="20"/>
                <w:szCs w:val="20"/>
              </w:rPr>
              <w:t>Title</w:t>
            </w:r>
          </w:p>
        </w:tc>
        <w:tc>
          <w:tcPr>
            <w:tcW w:w="3150" w:type="dxa"/>
            <w:gridSpan w:val="2"/>
            <w:tcBorders>
              <w:top w:val="single" w:sz="4" w:space="0" w:color="auto"/>
              <w:left w:val="nil"/>
              <w:bottom w:val="nil"/>
              <w:right w:val="nil"/>
            </w:tcBorders>
            <w:shd w:val="clear" w:color="auto" w:fill="auto"/>
          </w:tcPr>
          <w:p w14:paraId="40354335" w14:textId="2DA37753" w:rsidR="00D93DDF" w:rsidRPr="009B0FFD" w:rsidRDefault="00D93DDF" w:rsidP="008D31F7">
            <w:pPr>
              <w:keepNext/>
              <w:spacing w:before="60" w:after="20"/>
              <w:rPr>
                <w:rFonts w:cs="Arial"/>
                <w:b/>
                <w:color w:val="0070C0"/>
                <w:sz w:val="20"/>
                <w:szCs w:val="20"/>
              </w:rPr>
            </w:pPr>
            <w:r w:rsidRPr="009B0FFD">
              <w:rPr>
                <w:rFonts w:cs="Arial"/>
                <w:b/>
                <w:sz w:val="20"/>
                <w:szCs w:val="20"/>
              </w:rPr>
              <w:t>Email Address</w:t>
            </w:r>
          </w:p>
        </w:tc>
      </w:tr>
      <w:tr w:rsidR="001A1C9B" w:rsidRPr="001A1C9B" w14:paraId="285FBB1F" w14:textId="77777777" w:rsidTr="00F45E69">
        <w:trPr>
          <w:trHeight w:val="792"/>
        </w:trPr>
        <w:tc>
          <w:tcPr>
            <w:tcW w:w="8641" w:type="dxa"/>
            <w:gridSpan w:val="3"/>
            <w:tcBorders>
              <w:top w:val="nil"/>
              <w:left w:val="nil"/>
              <w:bottom w:val="single" w:sz="4" w:space="0" w:color="auto"/>
              <w:right w:val="nil"/>
            </w:tcBorders>
            <w:shd w:val="clear" w:color="auto" w:fill="auto"/>
            <w:vAlign w:val="bottom"/>
          </w:tcPr>
          <w:p w14:paraId="406D8B60" w14:textId="1AE8A7B7" w:rsidR="001A1C9B" w:rsidRPr="009B0FFD" w:rsidRDefault="001A1C9B" w:rsidP="008D31F7">
            <w:pPr>
              <w:keepNext/>
              <w:spacing w:before="60" w:after="20"/>
              <w:rPr>
                <w:rFonts w:cs="Arial"/>
                <w:b/>
                <w:sz w:val="20"/>
                <w:szCs w:val="20"/>
              </w:rPr>
            </w:pPr>
          </w:p>
        </w:tc>
        <w:tc>
          <w:tcPr>
            <w:tcW w:w="1907" w:type="dxa"/>
            <w:tcBorders>
              <w:top w:val="nil"/>
              <w:left w:val="nil"/>
              <w:bottom w:val="single" w:sz="4" w:space="0" w:color="auto"/>
              <w:right w:val="nil"/>
            </w:tcBorders>
            <w:shd w:val="clear" w:color="auto" w:fill="auto"/>
            <w:vAlign w:val="bottom"/>
          </w:tcPr>
          <w:p w14:paraId="4588B39F" w14:textId="77777777" w:rsidR="001A1C9B" w:rsidRPr="009B0FFD" w:rsidRDefault="00C85A6B" w:rsidP="008D31F7">
            <w:pPr>
              <w:keepNext/>
              <w:spacing w:before="60" w:after="20"/>
              <w:rPr>
                <w:rFonts w:cs="Arial"/>
                <w:b/>
                <w:sz w:val="20"/>
                <w:szCs w:val="20"/>
              </w:rPr>
            </w:pPr>
            <w:r w:rsidRPr="009B0FFD">
              <w:rPr>
                <w:rFonts w:cs="Arial"/>
                <w:b/>
                <w:color w:val="0070C0"/>
                <w:sz w:val="20"/>
                <w:szCs w:val="20"/>
              </w:rPr>
              <w:fldChar w:fldCharType="begin">
                <w:ffData>
                  <w:name w:val="Text13"/>
                  <w:enabled/>
                  <w:calcOnExit w:val="0"/>
                  <w:textInput/>
                </w:ffData>
              </w:fldChar>
            </w:r>
            <w:r w:rsidRPr="009B0FFD">
              <w:rPr>
                <w:rFonts w:cs="Arial"/>
                <w:b/>
                <w:color w:val="0070C0"/>
                <w:sz w:val="20"/>
                <w:szCs w:val="20"/>
              </w:rPr>
              <w:instrText xml:space="preserve"> FORMTEXT </w:instrText>
            </w:r>
            <w:r w:rsidRPr="009B0FFD">
              <w:rPr>
                <w:rFonts w:cs="Arial"/>
                <w:b/>
                <w:color w:val="0070C0"/>
                <w:sz w:val="20"/>
                <w:szCs w:val="20"/>
              </w:rPr>
            </w:r>
            <w:r w:rsidRPr="009B0FFD">
              <w:rPr>
                <w:rFonts w:cs="Arial"/>
                <w:b/>
                <w:color w:val="0070C0"/>
                <w:sz w:val="20"/>
                <w:szCs w:val="20"/>
              </w:rPr>
              <w:fldChar w:fldCharType="separate"/>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color w:val="0070C0"/>
                <w:sz w:val="20"/>
                <w:szCs w:val="20"/>
              </w:rPr>
              <w:fldChar w:fldCharType="end"/>
            </w:r>
          </w:p>
        </w:tc>
      </w:tr>
      <w:tr w:rsidR="00C85A6B" w:rsidRPr="00262F9C" w14:paraId="17015440" w14:textId="77777777" w:rsidTr="00F45E69">
        <w:tc>
          <w:tcPr>
            <w:tcW w:w="8641" w:type="dxa"/>
            <w:gridSpan w:val="3"/>
            <w:tcBorders>
              <w:top w:val="single" w:sz="4" w:space="0" w:color="auto"/>
              <w:left w:val="nil"/>
              <w:bottom w:val="nil"/>
              <w:right w:val="nil"/>
            </w:tcBorders>
            <w:shd w:val="clear" w:color="auto" w:fill="auto"/>
            <w:vAlign w:val="bottom"/>
          </w:tcPr>
          <w:p w14:paraId="7B9A5E5D" w14:textId="1D17996F" w:rsidR="00C85A6B" w:rsidRPr="009B0FFD" w:rsidRDefault="00C85A6B" w:rsidP="008D31F7">
            <w:pPr>
              <w:spacing w:before="60" w:after="20"/>
              <w:rPr>
                <w:rFonts w:cs="Arial"/>
                <w:b/>
                <w:sz w:val="20"/>
                <w:szCs w:val="20"/>
              </w:rPr>
            </w:pPr>
            <w:r w:rsidRPr="009B0FFD">
              <w:rPr>
                <w:rFonts w:cs="Arial"/>
                <w:b/>
                <w:sz w:val="20"/>
                <w:szCs w:val="20"/>
              </w:rPr>
              <w:t xml:space="preserve">Manufacturer Representative’s Authorized Signature </w:t>
            </w:r>
            <w:r w:rsidR="00CA2144" w:rsidRPr="009B0FFD">
              <w:rPr>
                <w:rFonts w:cs="Arial"/>
                <w:b/>
                <w:sz w:val="20"/>
                <w:szCs w:val="20"/>
              </w:rPr>
              <w:t>(Digital, Ink, or E-Verified)</w:t>
            </w:r>
          </w:p>
        </w:tc>
        <w:tc>
          <w:tcPr>
            <w:tcW w:w="1907" w:type="dxa"/>
            <w:tcBorders>
              <w:top w:val="single" w:sz="4" w:space="0" w:color="auto"/>
              <w:left w:val="nil"/>
              <w:bottom w:val="nil"/>
              <w:right w:val="nil"/>
            </w:tcBorders>
            <w:shd w:val="clear" w:color="auto" w:fill="auto"/>
            <w:vAlign w:val="bottom"/>
          </w:tcPr>
          <w:p w14:paraId="6C230846" w14:textId="77777777" w:rsidR="00C85A6B" w:rsidRPr="009B0FFD" w:rsidRDefault="00C85A6B" w:rsidP="008D31F7">
            <w:pPr>
              <w:spacing w:before="60" w:after="20"/>
              <w:rPr>
                <w:rFonts w:cs="Arial"/>
                <w:b/>
                <w:sz w:val="20"/>
                <w:szCs w:val="20"/>
              </w:rPr>
            </w:pPr>
            <w:r w:rsidRPr="009B0FFD">
              <w:rPr>
                <w:rFonts w:cs="Arial"/>
                <w:b/>
                <w:sz w:val="20"/>
                <w:szCs w:val="20"/>
              </w:rPr>
              <w:t>Date</w:t>
            </w:r>
          </w:p>
        </w:tc>
      </w:tr>
    </w:tbl>
    <w:p w14:paraId="2909E79B" w14:textId="6FE3FE70" w:rsidR="001A1C9B" w:rsidRPr="001A1C9B" w:rsidRDefault="001A1C9B" w:rsidP="00025FB4">
      <w:pPr>
        <w:numPr>
          <w:ilvl w:val="0"/>
          <w:numId w:val="11"/>
        </w:numPr>
        <w:spacing w:before="120"/>
        <w:rPr>
          <w:rFonts w:cs="Arial"/>
          <w:b/>
        </w:rPr>
      </w:pPr>
      <w:r w:rsidRPr="001A1C9B">
        <w:rPr>
          <w:rFonts w:cs="Arial"/>
          <w:b/>
        </w:rPr>
        <w:t>NOP Definitions:</w:t>
      </w:r>
    </w:p>
    <w:p w14:paraId="7C06DC4D" w14:textId="234A697E" w:rsidR="00025FB4" w:rsidRPr="00264D47" w:rsidRDefault="001A1C9B" w:rsidP="00025FB4">
      <w:pPr>
        <w:spacing w:before="60"/>
        <w:ind w:left="360"/>
        <w:rPr>
          <w:rFonts w:cs="Arial"/>
          <w:bCs/>
          <w:sz w:val="18"/>
          <w:szCs w:val="18"/>
        </w:rPr>
      </w:pPr>
      <w:r w:rsidRPr="00264D47">
        <w:rPr>
          <w:rFonts w:cs="Arial"/>
          <w:bCs/>
          <w:sz w:val="18"/>
          <w:szCs w:val="18"/>
        </w:rPr>
        <w:t xml:space="preserve">Refer to </w:t>
      </w:r>
      <w:hyperlink r:id="rId12" w:history="1">
        <w:r w:rsidRPr="00264D47">
          <w:rPr>
            <w:rStyle w:val="Hyperlink"/>
            <w:rFonts w:cs="Arial"/>
            <w:b/>
            <w:bCs/>
            <w:sz w:val="18"/>
            <w:szCs w:val="18"/>
          </w:rPr>
          <w:t>NOP Program Handbook</w:t>
        </w:r>
      </w:hyperlink>
      <w:r w:rsidRPr="00264D47">
        <w:rPr>
          <w:rFonts w:cs="Arial"/>
          <w:bCs/>
          <w:sz w:val="18"/>
          <w:szCs w:val="18"/>
        </w:rPr>
        <w:t xml:space="preserve"> 5033 and 5033-2</w:t>
      </w:r>
      <w:r w:rsidR="00E12D86" w:rsidRPr="00264D47">
        <w:rPr>
          <w:rFonts w:cs="Arial"/>
          <w:bCs/>
          <w:sz w:val="18"/>
          <w:szCs w:val="18"/>
        </w:rPr>
        <w:t xml:space="preserve"> and NOP 205.2</w:t>
      </w:r>
      <w:r w:rsidRPr="00264D47">
        <w:rPr>
          <w:rFonts w:cs="Arial"/>
          <w:bCs/>
          <w:sz w:val="18"/>
          <w:szCs w:val="18"/>
        </w:rPr>
        <w:t xml:space="preserve"> for further information.</w:t>
      </w:r>
    </w:p>
    <w:p w14:paraId="2E3E829D" w14:textId="6A76E82D" w:rsidR="001A1C9B" w:rsidRPr="00264D47" w:rsidRDefault="001A1C9B" w:rsidP="00025FB4">
      <w:pPr>
        <w:numPr>
          <w:ilvl w:val="0"/>
          <w:numId w:val="14"/>
        </w:numPr>
        <w:spacing w:before="60"/>
        <w:rPr>
          <w:rFonts w:cs="Arial"/>
          <w:bCs/>
          <w:sz w:val="18"/>
          <w:szCs w:val="18"/>
        </w:rPr>
      </w:pPr>
      <w:r w:rsidRPr="00264D47">
        <w:rPr>
          <w:rFonts w:cs="Arial"/>
          <w:bCs/>
          <w:sz w:val="18"/>
          <w:szCs w:val="18"/>
        </w:rPr>
        <w:t xml:space="preserve">Agricultural product – </w:t>
      </w:r>
      <w:r w:rsidR="00E007A9" w:rsidRPr="00264D47">
        <w:rPr>
          <w:rFonts w:cs="Arial"/>
          <w:bCs/>
          <w:sz w:val="18"/>
          <w:szCs w:val="18"/>
        </w:rPr>
        <w:t>A</w:t>
      </w:r>
      <w:r w:rsidRPr="00264D47">
        <w:rPr>
          <w:rFonts w:cs="Arial"/>
          <w:bCs/>
          <w:sz w:val="18"/>
          <w:szCs w:val="18"/>
        </w:rPr>
        <w:t xml:space="preserve">ny agricultural commodity or product, whether raw or processed, including any commodity or product derived from livestock, that is marketed in the United States for human or livestock consumption. </w:t>
      </w:r>
    </w:p>
    <w:p w14:paraId="2F2598A1" w14:textId="6EB5F83C"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Chemical change – </w:t>
      </w:r>
      <w:r w:rsidR="00E007A9" w:rsidRPr="00264D47">
        <w:rPr>
          <w:rFonts w:cs="Arial"/>
          <w:bCs/>
          <w:sz w:val="18"/>
          <w:szCs w:val="18"/>
        </w:rPr>
        <w:t>A</w:t>
      </w:r>
      <w:r w:rsidRPr="00264D47">
        <w:rPr>
          <w:rFonts w:cs="Arial"/>
          <w:bCs/>
          <w:sz w:val="18"/>
          <w:szCs w:val="18"/>
        </w:rPr>
        <w:t xml:space="preserve"> process (i.e. chemical reaction) whereby a substance is transformed into one or more other distinct substances.</w:t>
      </w:r>
    </w:p>
    <w:p w14:paraId="505D18ED" w14:textId="56011998"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Enzyme – </w:t>
      </w:r>
      <w:r w:rsidR="00E007A9" w:rsidRPr="00264D47">
        <w:rPr>
          <w:rFonts w:cs="Arial"/>
          <w:bCs/>
          <w:sz w:val="18"/>
          <w:szCs w:val="18"/>
        </w:rPr>
        <w:t>A</w:t>
      </w:r>
      <w:r w:rsidRPr="00264D47">
        <w:rPr>
          <w:rFonts w:cs="Arial"/>
          <w:bCs/>
          <w:sz w:val="18"/>
          <w:szCs w:val="18"/>
        </w:rPr>
        <w:t xml:space="preserve"> protein that catalyzes a chemical reaction.</w:t>
      </w:r>
    </w:p>
    <w:p w14:paraId="1E921E08" w14:textId="033FC98B"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Extract – </w:t>
      </w:r>
      <w:r w:rsidR="00F465BA" w:rsidRPr="00264D47">
        <w:rPr>
          <w:rFonts w:cs="Arial"/>
          <w:bCs/>
          <w:sz w:val="18"/>
          <w:szCs w:val="18"/>
        </w:rPr>
        <w:t>T</w:t>
      </w:r>
      <w:r w:rsidRPr="00264D47">
        <w:rPr>
          <w:rFonts w:cs="Arial"/>
          <w:bCs/>
          <w:sz w:val="18"/>
          <w:szCs w:val="18"/>
        </w:rPr>
        <w:t xml:space="preserve">o separate, withdraw, or obtain one or more constituents of an organism, substance, or mixture by use of solvents (dissolution), acid-base extraction, or mechanical or physical methods. </w:t>
      </w:r>
    </w:p>
    <w:p w14:paraId="6696DBE4" w14:textId="41238D7F"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Naturally occurring biological process – </w:t>
      </w:r>
      <w:r w:rsidR="00830926" w:rsidRPr="00264D47">
        <w:rPr>
          <w:rFonts w:cs="Arial"/>
          <w:bCs/>
          <w:sz w:val="18"/>
          <w:szCs w:val="18"/>
        </w:rPr>
        <w:t>A</w:t>
      </w:r>
      <w:r w:rsidRPr="00264D47">
        <w:rPr>
          <w:rFonts w:cs="Arial"/>
          <w:bCs/>
          <w:sz w:val="18"/>
          <w:szCs w:val="18"/>
        </w:rPr>
        <w:t xml:space="preserve"> process that occurs due to the action of biological organisms or subcomponents of biological organisms, such as enzymes. Examples of naturally occurring biological processes include, but are not limited to, fermentation, composting, manure production, anaerobic digestion, and enzymatic hydrolysis. </w:t>
      </w:r>
      <w:bookmarkEnd w:id="0"/>
      <w:bookmarkEnd w:id="1"/>
    </w:p>
    <w:sectPr w:rsidR="001A1C9B" w:rsidRPr="00264D47" w:rsidSect="00953A8F">
      <w:headerReference w:type="even" r:id="rId13"/>
      <w:headerReference w:type="default" r:id="rId14"/>
      <w:footerReference w:type="even" r:id="rId15"/>
      <w:footerReference w:type="default" r:id="rId16"/>
      <w:headerReference w:type="first" r:id="rId17"/>
      <w:footerReference w:type="first" r:id="rId18"/>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C6D72" w14:textId="77777777" w:rsidR="00433A9B" w:rsidRDefault="00433A9B" w:rsidP="00DF63F3">
      <w:r>
        <w:separator/>
      </w:r>
    </w:p>
  </w:endnote>
  <w:endnote w:type="continuationSeparator" w:id="0">
    <w:p w14:paraId="1DF36B64" w14:textId="77777777" w:rsidR="00433A9B" w:rsidRDefault="00433A9B" w:rsidP="00DF63F3">
      <w:r>
        <w:continuationSeparator/>
      </w:r>
    </w:p>
  </w:endnote>
  <w:endnote w:type="continuationNotice" w:id="1">
    <w:p w14:paraId="1FED7F87" w14:textId="77777777" w:rsidR="00433A9B" w:rsidRDefault="00433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Roman">
    <w:altName w:val="Courier New"/>
    <w:charset w:val="00"/>
    <w:family w:val="swiss"/>
    <w:pitch w:val="variable"/>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D57F" w14:textId="77777777" w:rsidR="00354B41" w:rsidRDefault="00354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900A0" w14:textId="251A558A" w:rsidR="00FD4675" w:rsidRPr="00771160" w:rsidRDefault="009E66ED" w:rsidP="00771160">
    <w:pPr>
      <w:pStyle w:val="OFFICEBOX"/>
      <w:tabs>
        <w:tab w:val="clear" w:pos="3960"/>
        <w:tab w:val="clear" w:pos="5580"/>
        <w:tab w:val="clear" w:pos="7020"/>
        <w:tab w:val="clear" w:pos="8460"/>
        <w:tab w:val="clear" w:pos="9540"/>
        <w:tab w:val="left" w:pos="9360"/>
      </w:tabs>
      <w:spacing w:before="0" w:line="240" w:lineRule="auto"/>
      <w:ind w:left="0" w:right="-130"/>
      <w:rPr>
        <w:rFonts w:ascii="Arial" w:hAnsi="Arial" w:cs="Arial"/>
        <w:b w:val="0"/>
        <w:i/>
        <w:szCs w:val="16"/>
      </w:rPr>
    </w:pPr>
    <w:r>
      <w:rPr>
        <w:rFonts w:ascii="Arial" w:hAnsi="Arial" w:cs="Arial"/>
        <w:b w:val="0"/>
        <w:i/>
        <w:szCs w:val="16"/>
      </w:rPr>
      <w:t>ALLC11</w:t>
    </w:r>
    <w:r w:rsidR="00D778B4">
      <w:rPr>
        <w:rFonts w:ascii="Arial" w:hAnsi="Arial" w:cs="Arial"/>
        <w:b w:val="0"/>
        <w:i/>
        <w:szCs w:val="16"/>
      </w:rPr>
      <w:t>, V</w:t>
    </w:r>
    <w:r w:rsidR="00AE1D67">
      <w:rPr>
        <w:rFonts w:ascii="Arial" w:hAnsi="Arial" w:cs="Arial"/>
        <w:b w:val="0"/>
        <w:i/>
        <w:szCs w:val="16"/>
      </w:rPr>
      <w:t xml:space="preserve">2, </w:t>
    </w:r>
    <w:r w:rsidR="00016D67">
      <w:rPr>
        <w:rFonts w:ascii="Arial" w:hAnsi="Arial" w:cs="Arial"/>
        <w:b w:val="0"/>
        <w:i/>
        <w:szCs w:val="16"/>
      </w:rPr>
      <w:t>12/30/2023</w:t>
    </w:r>
    <w:r w:rsidR="00771160" w:rsidRPr="00771160">
      <w:rPr>
        <w:rFonts w:ascii="Arial" w:hAnsi="Arial" w:cs="Arial"/>
        <w:b w:val="0"/>
        <w:i/>
        <w:szCs w:val="16"/>
      </w:rPr>
      <w:tab/>
    </w:r>
    <w:r w:rsidR="00FD4675" w:rsidRPr="00771160">
      <w:rPr>
        <w:rFonts w:ascii="Arial" w:hAnsi="Arial" w:cs="Arial"/>
        <w:b w:val="0"/>
        <w:i/>
        <w:szCs w:val="16"/>
      </w:rPr>
      <w:t xml:space="preserve">Page </w:t>
    </w:r>
    <w:r w:rsidR="00191C1D" w:rsidRPr="00771160">
      <w:rPr>
        <w:rFonts w:ascii="Arial" w:hAnsi="Arial" w:cs="Arial"/>
        <w:b w:val="0"/>
        <w:i/>
        <w:szCs w:val="16"/>
      </w:rPr>
      <w:fldChar w:fldCharType="begin"/>
    </w:r>
    <w:r w:rsidR="00FD4675" w:rsidRPr="00771160">
      <w:rPr>
        <w:rFonts w:ascii="Arial" w:hAnsi="Arial" w:cs="Arial"/>
        <w:b w:val="0"/>
        <w:i/>
        <w:szCs w:val="16"/>
      </w:rPr>
      <w:instrText xml:space="preserve"> PAGE </w:instrText>
    </w:r>
    <w:r w:rsidR="00191C1D" w:rsidRPr="00771160">
      <w:rPr>
        <w:rFonts w:ascii="Arial" w:hAnsi="Arial" w:cs="Arial"/>
        <w:b w:val="0"/>
        <w:i/>
        <w:szCs w:val="16"/>
      </w:rPr>
      <w:fldChar w:fldCharType="separate"/>
    </w:r>
    <w:r w:rsidR="009D2EF8">
      <w:rPr>
        <w:rFonts w:ascii="Arial" w:hAnsi="Arial" w:cs="Arial"/>
        <w:b w:val="0"/>
        <w:i/>
        <w:noProof/>
        <w:szCs w:val="16"/>
      </w:rPr>
      <w:t>1</w:t>
    </w:r>
    <w:r w:rsidR="00191C1D" w:rsidRPr="00771160">
      <w:rPr>
        <w:rFonts w:ascii="Arial" w:hAnsi="Arial" w:cs="Arial"/>
        <w:b w:val="0"/>
        <w:i/>
        <w:szCs w:val="16"/>
      </w:rPr>
      <w:fldChar w:fldCharType="end"/>
    </w:r>
    <w:r w:rsidR="00FD4675" w:rsidRPr="00771160">
      <w:rPr>
        <w:rFonts w:ascii="Arial" w:hAnsi="Arial" w:cs="Arial"/>
        <w:b w:val="0"/>
        <w:i/>
        <w:szCs w:val="16"/>
      </w:rPr>
      <w:t xml:space="preserve"> of </w:t>
    </w:r>
    <w:r w:rsidR="00191C1D" w:rsidRPr="00771160">
      <w:rPr>
        <w:rFonts w:ascii="Arial" w:hAnsi="Arial" w:cs="Arial"/>
        <w:b w:val="0"/>
        <w:i/>
        <w:szCs w:val="16"/>
      </w:rPr>
      <w:fldChar w:fldCharType="begin"/>
    </w:r>
    <w:r w:rsidR="00FD4675" w:rsidRPr="00771160">
      <w:rPr>
        <w:rFonts w:ascii="Arial" w:hAnsi="Arial" w:cs="Arial"/>
        <w:b w:val="0"/>
        <w:i/>
        <w:szCs w:val="16"/>
      </w:rPr>
      <w:instrText xml:space="preserve"> NUMPAGES  </w:instrText>
    </w:r>
    <w:r w:rsidR="00191C1D" w:rsidRPr="00771160">
      <w:rPr>
        <w:rFonts w:ascii="Arial" w:hAnsi="Arial" w:cs="Arial"/>
        <w:b w:val="0"/>
        <w:i/>
        <w:szCs w:val="16"/>
      </w:rPr>
      <w:fldChar w:fldCharType="separate"/>
    </w:r>
    <w:r w:rsidR="009D2EF8">
      <w:rPr>
        <w:rFonts w:ascii="Arial" w:hAnsi="Arial" w:cs="Arial"/>
        <w:b w:val="0"/>
        <w:i/>
        <w:noProof/>
        <w:szCs w:val="16"/>
      </w:rPr>
      <w:t>1</w:t>
    </w:r>
    <w:r w:rsidR="00191C1D" w:rsidRPr="00771160">
      <w:rPr>
        <w:rFonts w:ascii="Arial" w:hAnsi="Arial" w:cs="Arial"/>
        <w:b w:val="0"/>
        <w:i/>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3F0F" w14:textId="2029ABE3" w:rsidR="00DC7602" w:rsidRPr="00CD31F3" w:rsidRDefault="00C969E6" w:rsidP="00CD31F3">
    <w:pPr>
      <w:pStyle w:val="OFFICEBOX"/>
      <w:tabs>
        <w:tab w:val="clear" w:pos="3960"/>
        <w:tab w:val="clear" w:pos="5580"/>
        <w:tab w:val="clear" w:pos="7020"/>
        <w:tab w:val="clear" w:pos="8460"/>
        <w:tab w:val="clear" w:pos="9540"/>
        <w:tab w:val="left" w:pos="9360"/>
      </w:tabs>
      <w:spacing w:before="0" w:line="240" w:lineRule="auto"/>
      <w:ind w:left="0" w:right="-130"/>
      <w:rPr>
        <w:rFonts w:ascii="Arial" w:hAnsi="Arial" w:cs="Arial"/>
        <w:b w:val="0"/>
        <w:i/>
        <w:szCs w:val="16"/>
      </w:rPr>
    </w:pPr>
    <w:r>
      <w:rPr>
        <w:rFonts w:ascii="Arial" w:hAnsi="Arial" w:cs="Arial"/>
        <w:b w:val="0"/>
        <w:i/>
        <w:szCs w:val="16"/>
      </w:rPr>
      <w:t>A</w:t>
    </w:r>
    <w:r w:rsidR="00CD31F3">
      <w:rPr>
        <w:rFonts w:ascii="Arial" w:hAnsi="Arial" w:cs="Arial"/>
        <w:b w:val="0"/>
        <w:i/>
        <w:szCs w:val="16"/>
      </w:rPr>
      <w:t>LLC04, V1</w:t>
    </w:r>
    <w:r w:rsidR="00011AB1">
      <w:rPr>
        <w:noProof/>
      </w:rPr>
      <w:drawing>
        <wp:anchor distT="0" distB="0" distL="114300" distR="114300" simplePos="0" relativeHeight="251657216" behindDoc="1" locked="0" layoutInCell="1" allowOverlap="1" wp14:anchorId="1E49BB5D" wp14:editId="69E56391">
          <wp:simplePos x="0" y="0"/>
          <wp:positionH relativeFrom="page">
            <wp:posOffset>0</wp:posOffset>
          </wp:positionH>
          <wp:positionV relativeFrom="page">
            <wp:posOffset>9596755</wp:posOffset>
          </wp:positionV>
          <wp:extent cx="7772400" cy="46164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61645"/>
                  </a:xfrm>
                  <a:prstGeom prst="rect">
                    <a:avLst/>
                  </a:prstGeom>
                  <a:noFill/>
                </pic:spPr>
              </pic:pic>
            </a:graphicData>
          </a:graphic>
          <wp14:sizeRelH relativeFrom="page">
            <wp14:pctWidth>0</wp14:pctWidth>
          </wp14:sizeRelH>
          <wp14:sizeRelV relativeFrom="page">
            <wp14:pctHeight>0</wp14:pctHeight>
          </wp14:sizeRelV>
        </wp:anchor>
      </w:drawing>
    </w:r>
    <w:r w:rsidR="001921F6">
      <w:rPr>
        <w:rFonts w:ascii="Arial" w:hAnsi="Arial" w:cs="Arial"/>
        <w:b w:val="0"/>
        <w:i/>
        <w:szCs w:val="16"/>
      </w:rPr>
      <w:t>, 07/15/19</w:t>
    </w:r>
    <w:r w:rsidR="00CD31F3" w:rsidRPr="00771160">
      <w:rPr>
        <w:rFonts w:ascii="Arial" w:hAnsi="Arial" w:cs="Arial"/>
        <w:b w:val="0"/>
        <w:i/>
        <w:szCs w:val="16"/>
      </w:rPr>
      <w:tab/>
      <w:t xml:space="preserve">Page </w:t>
    </w:r>
    <w:r w:rsidR="00CD31F3" w:rsidRPr="00771160">
      <w:rPr>
        <w:rFonts w:ascii="Arial" w:hAnsi="Arial" w:cs="Arial"/>
        <w:b w:val="0"/>
        <w:i/>
        <w:szCs w:val="16"/>
      </w:rPr>
      <w:fldChar w:fldCharType="begin"/>
    </w:r>
    <w:r w:rsidR="00CD31F3" w:rsidRPr="00771160">
      <w:rPr>
        <w:rFonts w:ascii="Arial" w:hAnsi="Arial" w:cs="Arial"/>
        <w:b w:val="0"/>
        <w:i/>
        <w:szCs w:val="16"/>
      </w:rPr>
      <w:instrText xml:space="preserve"> PAGE </w:instrText>
    </w:r>
    <w:r w:rsidR="00CD31F3" w:rsidRPr="00771160">
      <w:rPr>
        <w:rFonts w:ascii="Arial" w:hAnsi="Arial" w:cs="Arial"/>
        <w:b w:val="0"/>
        <w:i/>
        <w:szCs w:val="16"/>
      </w:rPr>
      <w:fldChar w:fldCharType="separate"/>
    </w:r>
    <w:r w:rsidR="001921F6">
      <w:rPr>
        <w:rFonts w:ascii="Arial" w:hAnsi="Arial" w:cs="Arial"/>
        <w:b w:val="0"/>
        <w:i/>
        <w:noProof/>
        <w:szCs w:val="16"/>
      </w:rPr>
      <w:t>2</w:t>
    </w:r>
    <w:r w:rsidR="00CD31F3" w:rsidRPr="00771160">
      <w:rPr>
        <w:rFonts w:ascii="Arial" w:hAnsi="Arial" w:cs="Arial"/>
        <w:b w:val="0"/>
        <w:i/>
        <w:szCs w:val="16"/>
      </w:rPr>
      <w:fldChar w:fldCharType="end"/>
    </w:r>
    <w:r w:rsidR="00CD31F3" w:rsidRPr="00771160">
      <w:rPr>
        <w:rFonts w:ascii="Arial" w:hAnsi="Arial" w:cs="Arial"/>
        <w:b w:val="0"/>
        <w:i/>
        <w:szCs w:val="16"/>
      </w:rPr>
      <w:t xml:space="preserve"> of </w:t>
    </w:r>
    <w:r w:rsidR="00CD31F3" w:rsidRPr="00771160">
      <w:rPr>
        <w:rFonts w:ascii="Arial" w:hAnsi="Arial" w:cs="Arial"/>
        <w:b w:val="0"/>
        <w:i/>
        <w:szCs w:val="16"/>
      </w:rPr>
      <w:fldChar w:fldCharType="begin"/>
    </w:r>
    <w:r w:rsidR="00CD31F3" w:rsidRPr="00771160">
      <w:rPr>
        <w:rFonts w:ascii="Arial" w:hAnsi="Arial" w:cs="Arial"/>
        <w:b w:val="0"/>
        <w:i/>
        <w:szCs w:val="16"/>
      </w:rPr>
      <w:instrText xml:space="preserve"> NUMPAGES  </w:instrText>
    </w:r>
    <w:r w:rsidR="00CD31F3" w:rsidRPr="00771160">
      <w:rPr>
        <w:rFonts w:ascii="Arial" w:hAnsi="Arial" w:cs="Arial"/>
        <w:b w:val="0"/>
        <w:i/>
        <w:szCs w:val="16"/>
      </w:rPr>
      <w:fldChar w:fldCharType="separate"/>
    </w:r>
    <w:r w:rsidR="001921F6">
      <w:rPr>
        <w:rFonts w:ascii="Arial" w:hAnsi="Arial" w:cs="Arial"/>
        <w:b w:val="0"/>
        <w:i/>
        <w:noProof/>
        <w:szCs w:val="16"/>
      </w:rPr>
      <w:t>2</w:t>
    </w:r>
    <w:r w:rsidR="00CD31F3" w:rsidRPr="00771160">
      <w:rPr>
        <w:rFonts w:ascii="Arial" w:hAnsi="Arial" w:cs="Arial"/>
        <w:b w:val="0"/>
        <w:i/>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3E985" w14:textId="77777777" w:rsidR="00433A9B" w:rsidRDefault="00433A9B" w:rsidP="00DF63F3">
      <w:r>
        <w:separator/>
      </w:r>
    </w:p>
  </w:footnote>
  <w:footnote w:type="continuationSeparator" w:id="0">
    <w:p w14:paraId="69011B53" w14:textId="77777777" w:rsidR="00433A9B" w:rsidRDefault="00433A9B" w:rsidP="00DF63F3">
      <w:r>
        <w:continuationSeparator/>
      </w:r>
    </w:p>
  </w:footnote>
  <w:footnote w:type="continuationNotice" w:id="1">
    <w:p w14:paraId="1D2DACA1" w14:textId="77777777" w:rsidR="00433A9B" w:rsidRDefault="00433A9B"/>
  </w:footnote>
  <w:footnote w:id="2">
    <w:p w14:paraId="6A0F7638" w14:textId="77777777" w:rsidR="00464C15" w:rsidRPr="006557EE" w:rsidRDefault="00464C15" w:rsidP="00464C15">
      <w:pPr>
        <w:pStyle w:val="FootnoteText"/>
        <w:rPr>
          <w:rFonts w:ascii="Arial" w:hAnsi="Arial" w:cs="Arial"/>
          <w:sz w:val="16"/>
          <w:szCs w:val="16"/>
        </w:rPr>
      </w:pPr>
      <w:r w:rsidRPr="006557EE">
        <w:rPr>
          <w:rStyle w:val="FootnoteReference"/>
          <w:rFonts w:ascii="Arial" w:hAnsi="Arial" w:cs="Arial"/>
          <w:sz w:val="16"/>
          <w:szCs w:val="16"/>
        </w:rPr>
        <w:footnoteRef/>
      </w:r>
      <w:r w:rsidRPr="006557EE">
        <w:rPr>
          <w:rFonts w:ascii="Arial" w:hAnsi="Arial" w:cs="Arial"/>
          <w:b/>
          <w:bCs/>
          <w:i/>
          <w:iCs/>
          <w:sz w:val="16"/>
          <w:szCs w:val="16"/>
        </w:rPr>
        <w:t>Excluded Methods</w:t>
      </w:r>
      <w:r>
        <w:rPr>
          <w:rFonts w:ascii="Arial" w:hAnsi="Arial" w:cs="Arial"/>
          <w:b/>
          <w:bCs/>
          <w:i/>
          <w:iCs/>
          <w:sz w:val="16"/>
          <w:szCs w:val="16"/>
        </w:rPr>
        <w:t xml:space="preserve"> (NOP 205.2)</w:t>
      </w:r>
      <w:r w:rsidRPr="006557EE">
        <w:rPr>
          <w:rFonts w:ascii="Arial" w:hAnsi="Arial" w:cs="Arial"/>
          <w:sz w:val="16"/>
          <w:szCs w:val="16"/>
        </w:rPr>
        <w:t xml:space="preserve">. </w:t>
      </w:r>
      <w:r w:rsidRPr="006557EE">
        <w:rPr>
          <w:rFonts w:ascii="Arial" w:hAnsi="Arial" w:cs="Arial"/>
          <w:i/>
          <w:iCs/>
          <w:sz w:val="16"/>
          <w:szCs w:val="16"/>
        </w:rPr>
        <w:t>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Pr>
          <w:rFonts w:ascii="Arial" w:hAnsi="Arial" w:cs="Arial"/>
          <w:i/>
          <w:iCs/>
          <w:sz w:val="16"/>
          <w:szCs w:val="16"/>
        </w:rPr>
        <w:t>.</w:t>
      </w:r>
    </w:p>
  </w:footnote>
  <w:footnote w:id="3">
    <w:p w14:paraId="0DA59244" w14:textId="0BF81D3B" w:rsidR="001A1C9B" w:rsidRPr="00953A8F" w:rsidRDefault="001A1C9B" w:rsidP="001A1C9B">
      <w:pPr>
        <w:pStyle w:val="FootnoteText"/>
        <w:rPr>
          <w:rFonts w:ascii="Arial" w:hAnsi="Arial" w:cs="Arial"/>
          <w:i/>
          <w:iCs/>
          <w:sz w:val="16"/>
          <w:szCs w:val="16"/>
        </w:rPr>
      </w:pPr>
      <w:r w:rsidRPr="00953A8F">
        <w:rPr>
          <w:rStyle w:val="FootnoteReference"/>
          <w:rFonts w:ascii="Arial" w:hAnsi="Arial" w:cs="Arial"/>
          <w:i/>
          <w:iCs/>
          <w:sz w:val="16"/>
          <w:szCs w:val="16"/>
        </w:rPr>
        <w:footnoteRef/>
      </w:r>
      <w:r w:rsidRPr="00953A8F">
        <w:rPr>
          <w:rFonts w:ascii="Arial" w:hAnsi="Arial" w:cs="Arial"/>
          <w:b/>
          <w:bCs/>
          <w:i/>
          <w:iCs/>
          <w:sz w:val="16"/>
          <w:szCs w:val="16"/>
        </w:rPr>
        <w:t>NOP 205.270(a):</w:t>
      </w:r>
      <w:r w:rsidRPr="00953A8F">
        <w:rPr>
          <w:rFonts w:ascii="Arial" w:hAnsi="Arial" w:cs="Arial"/>
          <w:i/>
          <w:iCs/>
          <w:sz w:val="16"/>
          <w:szCs w:val="16"/>
        </w:rPr>
        <w:t xml:space="preserve"> Mechanical or biological methods, including but not limited to cooking, baking, curing, heating, drying, mixing, grinding, churning, separating, distilling, extracting, slaughtering, cutting, fermenting, eviscerating, preserving, dehydrating, freezing, chilling, or otherwise manufacturing, and the packaging, canning, jarring, or otherwise enclosing food in a container.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F8FC" w14:textId="77777777" w:rsidR="00354B41" w:rsidRDefault="00354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BDF1" w14:textId="0F781973" w:rsidR="009A7E12" w:rsidRDefault="00011AB1">
    <w:pPr>
      <w:pStyle w:val="Header"/>
    </w:pPr>
    <w:r>
      <w:rPr>
        <w:noProof/>
      </w:rPr>
      <w:drawing>
        <wp:anchor distT="0" distB="0" distL="114300" distR="114300" simplePos="0" relativeHeight="251659264" behindDoc="1" locked="0" layoutInCell="1" allowOverlap="1" wp14:anchorId="33C4FC9D" wp14:editId="48D843E3">
          <wp:simplePos x="0" y="0"/>
          <wp:positionH relativeFrom="page">
            <wp:posOffset>0</wp:posOffset>
          </wp:positionH>
          <wp:positionV relativeFrom="page">
            <wp:posOffset>5917</wp:posOffset>
          </wp:positionV>
          <wp:extent cx="7763256" cy="10046565"/>
          <wp:effectExtent l="0" t="0" r="9525"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6" cy="10046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605B" w14:textId="18D65FAF" w:rsidR="00CD31F3" w:rsidRDefault="00011AB1">
    <w:pPr>
      <w:pStyle w:val="Header"/>
    </w:pPr>
    <w:r>
      <w:rPr>
        <w:noProof/>
      </w:rPr>
      <w:drawing>
        <wp:anchor distT="0" distB="0" distL="114300" distR="114300" simplePos="0" relativeHeight="251658240" behindDoc="1" locked="0" layoutInCell="1" allowOverlap="1" wp14:anchorId="75B43B09" wp14:editId="5B4FA0BD">
          <wp:simplePos x="0" y="0"/>
          <wp:positionH relativeFrom="page">
            <wp:posOffset>0</wp:posOffset>
          </wp:positionH>
          <wp:positionV relativeFrom="page">
            <wp:posOffset>0</wp:posOffset>
          </wp:positionV>
          <wp:extent cx="7772400" cy="13627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7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E9D"/>
    <w:multiLevelType w:val="hybridMultilevel"/>
    <w:tmpl w:val="4938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C6892"/>
    <w:multiLevelType w:val="hybridMultilevel"/>
    <w:tmpl w:val="C164D0CA"/>
    <w:lvl w:ilvl="0" w:tplc="8B2C8A7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36068"/>
    <w:multiLevelType w:val="hybridMultilevel"/>
    <w:tmpl w:val="88DCF354"/>
    <w:lvl w:ilvl="0" w:tplc="04090011">
      <w:start w:val="1"/>
      <w:numFmt w:val="decimal"/>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3" w15:restartNumberingAfterBreak="0">
    <w:nsid w:val="2FA05C0F"/>
    <w:multiLevelType w:val="hybridMultilevel"/>
    <w:tmpl w:val="E1F07304"/>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D2250D"/>
    <w:multiLevelType w:val="hybridMultilevel"/>
    <w:tmpl w:val="42AE6062"/>
    <w:lvl w:ilvl="0" w:tplc="F784443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6601A"/>
    <w:multiLevelType w:val="hybridMultilevel"/>
    <w:tmpl w:val="B73E32CC"/>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45C433C5"/>
    <w:multiLevelType w:val="hybridMultilevel"/>
    <w:tmpl w:val="2AF2EA20"/>
    <w:lvl w:ilvl="0" w:tplc="58B48786">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79D1573"/>
    <w:multiLevelType w:val="hybridMultilevel"/>
    <w:tmpl w:val="AF9A2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C4B43"/>
    <w:multiLevelType w:val="hybridMultilevel"/>
    <w:tmpl w:val="114E2DD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B21FA8"/>
    <w:multiLevelType w:val="hybridMultilevel"/>
    <w:tmpl w:val="6DD4CF38"/>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CB1C85"/>
    <w:multiLevelType w:val="hybridMultilevel"/>
    <w:tmpl w:val="9C7AA5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6F8293F"/>
    <w:multiLevelType w:val="hybridMultilevel"/>
    <w:tmpl w:val="11AE97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BF558A"/>
    <w:multiLevelType w:val="hybridMultilevel"/>
    <w:tmpl w:val="193C6E84"/>
    <w:lvl w:ilvl="0" w:tplc="609A8A36">
      <w:start w:val="1"/>
      <w:numFmt w:val="upp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3430B2"/>
    <w:multiLevelType w:val="hybridMultilevel"/>
    <w:tmpl w:val="B86EF2E0"/>
    <w:lvl w:ilvl="0" w:tplc="37AE9BD2">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22E1E"/>
    <w:multiLevelType w:val="hybridMultilevel"/>
    <w:tmpl w:val="784ECD7E"/>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88A3216"/>
    <w:multiLevelType w:val="hybridMultilevel"/>
    <w:tmpl w:val="6B12F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E40621A"/>
    <w:multiLevelType w:val="hybridMultilevel"/>
    <w:tmpl w:val="3702B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D87B31"/>
    <w:multiLevelType w:val="hybridMultilevel"/>
    <w:tmpl w:val="1B1C5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7431546">
    <w:abstractNumId w:val="12"/>
  </w:num>
  <w:num w:numId="2" w16cid:durableId="1532038805">
    <w:abstractNumId w:val="16"/>
  </w:num>
  <w:num w:numId="3" w16cid:durableId="256911261">
    <w:abstractNumId w:val="17"/>
  </w:num>
  <w:num w:numId="4" w16cid:durableId="1598100135">
    <w:abstractNumId w:val="7"/>
  </w:num>
  <w:num w:numId="5" w16cid:durableId="1157959154">
    <w:abstractNumId w:val="14"/>
  </w:num>
  <w:num w:numId="6" w16cid:durableId="841550488">
    <w:abstractNumId w:val="8"/>
  </w:num>
  <w:num w:numId="7" w16cid:durableId="228856003">
    <w:abstractNumId w:val="15"/>
  </w:num>
  <w:num w:numId="8" w16cid:durableId="907493635">
    <w:abstractNumId w:val="9"/>
  </w:num>
  <w:num w:numId="9" w16cid:durableId="1594820008">
    <w:abstractNumId w:val="3"/>
  </w:num>
  <w:num w:numId="10" w16cid:durableId="728068635">
    <w:abstractNumId w:val="13"/>
  </w:num>
  <w:num w:numId="11" w16cid:durableId="1448037703">
    <w:abstractNumId w:val="6"/>
  </w:num>
  <w:num w:numId="12" w16cid:durableId="1701781203">
    <w:abstractNumId w:val="1"/>
  </w:num>
  <w:num w:numId="13" w16cid:durableId="832255737">
    <w:abstractNumId w:val="4"/>
  </w:num>
  <w:num w:numId="14" w16cid:durableId="1011419022">
    <w:abstractNumId w:val="0"/>
  </w:num>
  <w:num w:numId="15" w16cid:durableId="249123417">
    <w:abstractNumId w:val="2"/>
  </w:num>
  <w:num w:numId="16" w16cid:durableId="1829593661">
    <w:abstractNumId w:val="11"/>
  </w:num>
  <w:num w:numId="17" w16cid:durableId="13383413">
    <w:abstractNumId w:val="5"/>
  </w:num>
  <w:num w:numId="18" w16cid:durableId="1736197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azuVxohRg2U/xOjOm1ZbHCIOd9WPstAcnK0Wc2H/d0WahfVxabgxlyzT38mC9ugGk6fybOEyv/IiAbIQQU7xrA==" w:salt="3je2h+5GiqHdb577F9Ofm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9D"/>
    <w:rsid w:val="00011AB1"/>
    <w:rsid w:val="00016D67"/>
    <w:rsid w:val="00020240"/>
    <w:rsid w:val="00025FB4"/>
    <w:rsid w:val="000276E5"/>
    <w:rsid w:val="00033847"/>
    <w:rsid w:val="00046B0D"/>
    <w:rsid w:val="0005540F"/>
    <w:rsid w:val="0007170D"/>
    <w:rsid w:val="00071EEE"/>
    <w:rsid w:val="0007777E"/>
    <w:rsid w:val="0008692F"/>
    <w:rsid w:val="000928B4"/>
    <w:rsid w:val="00092FB9"/>
    <w:rsid w:val="000B5593"/>
    <w:rsid w:val="000C406C"/>
    <w:rsid w:val="000C50B9"/>
    <w:rsid w:val="000C7C37"/>
    <w:rsid w:val="000C7CBF"/>
    <w:rsid w:val="000D116B"/>
    <w:rsid w:val="000D76FA"/>
    <w:rsid w:val="000E5D26"/>
    <w:rsid w:val="00104702"/>
    <w:rsid w:val="001202C8"/>
    <w:rsid w:val="001453F1"/>
    <w:rsid w:val="00146C53"/>
    <w:rsid w:val="00147C90"/>
    <w:rsid w:val="001546F9"/>
    <w:rsid w:val="001572ED"/>
    <w:rsid w:val="001646EB"/>
    <w:rsid w:val="001667EF"/>
    <w:rsid w:val="00166DC8"/>
    <w:rsid w:val="0017399D"/>
    <w:rsid w:val="00180901"/>
    <w:rsid w:val="00186F90"/>
    <w:rsid w:val="00191C1D"/>
    <w:rsid w:val="001921F6"/>
    <w:rsid w:val="001A0473"/>
    <w:rsid w:val="001A1C9B"/>
    <w:rsid w:val="001B57AD"/>
    <w:rsid w:val="001F2146"/>
    <w:rsid w:val="001F3408"/>
    <w:rsid w:val="0020007F"/>
    <w:rsid w:val="00200352"/>
    <w:rsid w:val="00200E5A"/>
    <w:rsid w:val="00204616"/>
    <w:rsid w:val="00207851"/>
    <w:rsid w:val="0021478A"/>
    <w:rsid w:val="00223BD6"/>
    <w:rsid w:val="00224335"/>
    <w:rsid w:val="00227B4C"/>
    <w:rsid w:val="00236BC3"/>
    <w:rsid w:val="00260985"/>
    <w:rsid w:val="00262F9C"/>
    <w:rsid w:val="00264D47"/>
    <w:rsid w:val="002702BD"/>
    <w:rsid w:val="00276D48"/>
    <w:rsid w:val="00283440"/>
    <w:rsid w:val="002860F3"/>
    <w:rsid w:val="00290BA3"/>
    <w:rsid w:val="002962B9"/>
    <w:rsid w:val="002A6B57"/>
    <w:rsid w:val="002D0E7F"/>
    <w:rsid w:val="002D4C98"/>
    <w:rsid w:val="002F0887"/>
    <w:rsid w:val="002F42DE"/>
    <w:rsid w:val="003049E7"/>
    <w:rsid w:val="00304E65"/>
    <w:rsid w:val="003156E5"/>
    <w:rsid w:val="003276C3"/>
    <w:rsid w:val="00330BBE"/>
    <w:rsid w:val="0034717C"/>
    <w:rsid w:val="00352DB5"/>
    <w:rsid w:val="00354B41"/>
    <w:rsid w:val="003943E9"/>
    <w:rsid w:val="003945F9"/>
    <w:rsid w:val="00395FD6"/>
    <w:rsid w:val="003B5EDD"/>
    <w:rsid w:val="003E0CB8"/>
    <w:rsid w:val="003E15A7"/>
    <w:rsid w:val="003E27C8"/>
    <w:rsid w:val="003F0D2B"/>
    <w:rsid w:val="003F226A"/>
    <w:rsid w:val="00400975"/>
    <w:rsid w:val="00405A55"/>
    <w:rsid w:val="0040663D"/>
    <w:rsid w:val="0041454C"/>
    <w:rsid w:val="00414949"/>
    <w:rsid w:val="004152F3"/>
    <w:rsid w:val="00420EAF"/>
    <w:rsid w:val="00422812"/>
    <w:rsid w:val="00425735"/>
    <w:rsid w:val="00433A9B"/>
    <w:rsid w:val="00445F79"/>
    <w:rsid w:val="004610E6"/>
    <w:rsid w:val="00464C15"/>
    <w:rsid w:val="00472C7E"/>
    <w:rsid w:val="004859EE"/>
    <w:rsid w:val="0049241A"/>
    <w:rsid w:val="00497117"/>
    <w:rsid w:val="004973A4"/>
    <w:rsid w:val="004A59FA"/>
    <w:rsid w:val="004B0520"/>
    <w:rsid w:val="004C7F20"/>
    <w:rsid w:val="004D5442"/>
    <w:rsid w:val="004F1801"/>
    <w:rsid w:val="00504116"/>
    <w:rsid w:val="00505FE9"/>
    <w:rsid w:val="005278D4"/>
    <w:rsid w:val="0054215C"/>
    <w:rsid w:val="00542281"/>
    <w:rsid w:val="00552687"/>
    <w:rsid w:val="005820DD"/>
    <w:rsid w:val="005970FA"/>
    <w:rsid w:val="005A2485"/>
    <w:rsid w:val="005A3715"/>
    <w:rsid w:val="005A606B"/>
    <w:rsid w:val="005C54CD"/>
    <w:rsid w:val="005D132B"/>
    <w:rsid w:val="005D3CB0"/>
    <w:rsid w:val="005E10F6"/>
    <w:rsid w:val="005E60B0"/>
    <w:rsid w:val="005F2663"/>
    <w:rsid w:val="005F417B"/>
    <w:rsid w:val="0061013A"/>
    <w:rsid w:val="00614095"/>
    <w:rsid w:val="00616A05"/>
    <w:rsid w:val="0061713D"/>
    <w:rsid w:val="00642D28"/>
    <w:rsid w:val="00646A94"/>
    <w:rsid w:val="00647DAD"/>
    <w:rsid w:val="00652C69"/>
    <w:rsid w:val="0066642E"/>
    <w:rsid w:val="00667026"/>
    <w:rsid w:val="0068129B"/>
    <w:rsid w:val="00685D85"/>
    <w:rsid w:val="006977BE"/>
    <w:rsid w:val="006D469A"/>
    <w:rsid w:val="006D78B2"/>
    <w:rsid w:val="006F0705"/>
    <w:rsid w:val="006F4386"/>
    <w:rsid w:val="007053E1"/>
    <w:rsid w:val="007059DE"/>
    <w:rsid w:val="00707788"/>
    <w:rsid w:val="00720822"/>
    <w:rsid w:val="00724A65"/>
    <w:rsid w:val="0075343A"/>
    <w:rsid w:val="0076636D"/>
    <w:rsid w:val="00771160"/>
    <w:rsid w:val="00775546"/>
    <w:rsid w:val="00787334"/>
    <w:rsid w:val="00793286"/>
    <w:rsid w:val="007939BF"/>
    <w:rsid w:val="007A1A5A"/>
    <w:rsid w:val="007A4BC3"/>
    <w:rsid w:val="007A67AE"/>
    <w:rsid w:val="007B1978"/>
    <w:rsid w:val="007B3EDB"/>
    <w:rsid w:val="00816FB5"/>
    <w:rsid w:val="00830926"/>
    <w:rsid w:val="00831C96"/>
    <w:rsid w:val="008343D5"/>
    <w:rsid w:val="0085476B"/>
    <w:rsid w:val="008628FA"/>
    <w:rsid w:val="008702E4"/>
    <w:rsid w:val="00893CB4"/>
    <w:rsid w:val="008A1D58"/>
    <w:rsid w:val="008A6AA3"/>
    <w:rsid w:val="008C43C1"/>
    <w:rsid w:val="008D31F7"/>
    <w:rsid w:val="008E317B"/>
    <w:rsid w:val="008F5722"/>
    <w:rsid w:val="008F63AF"/>
    <w:rsid w:val="00926884"/>
    <w:rsid w:val="00933E41"/>
    <w:rsid w:val="00935E18"/>
    <w:rsid w:val="00942434"/>
    <w:rsid w:val="00952B87"/>
    <w:rsid w:val="00953A8F"/>
    <w:rsid w:val="00970881"/>
    <w:rsid w:val="009762D7"/>
    <w:rsid w:val="009845F9"/>
    <w:rsid w:val="009910A7"/>
    <w:rsid w:val="009A0B55"/>
    <w:rsid w:val="009A7E12"/>
    <w:rsid w:val="009B0FFD"/>
    <w:rsid w:val="009B36E8"/>
    <w:rsid w:val="009C4EAD"/>
    <w:rsid w:val="009D2EF8"/>
    <w:rsid w:val="009D5724"/>
    <w:rsid w:val="009E66ED"/>
    <w:rsid w:val="009E7273"/>
    <w:rsid w:val="009F35FC"/>
    <w:rsid w:val="00A314D1"/>
    <w:rsid w:val="00A412BB"/>
    <w:rsid w:val="00A5163B"/>
    <w:rsid w:val="00A52581"/>
    <w:rsid w:val="00A65F63"/>
    <w:rsid w:val="00A71D93"/>
    <w:rsid w:val="00A75406"/>
    <w:rsid w:val="00A8199E"/>
    <w:rsid w:val="00A97DDA"/>
    <w:rsid w:val="00AA0B3F"/>
    <w:rsid w:val="00AA2955"/>
    <w:rsid w:val="00AD3492"/>
    <w:rsid w:val="00AE1D67"/>
    <w:rsid w:val="00AE407F"/>
    <w:rsid w:val="00AE7CB2"/>
    <w:rsid w:val="00AF5495"/>
    <w:rsid w:val="00B42074"/>
    <w:rsid w:val="00B465B0"/>
    <w:rsid w:val="00B55F60"/>
    <w:rsid w:val="00B633F1"/>
    <w:rsid w:val="00B76077"/>
    <w:rsid w:val="00B911E1"/>
    <w:rsid w:val="00BA5EE7"/>
    <w:rsid w:val="00BB01E0"/>
    <w:rsid w:val="00BD5C76"/>
    <w:rsid w:val="00BD6F26"/>
    <w:rsid w:val="00BD799E"/>
    <w:rsid w:val="00BE0523"/>
    <w:rsid w:val="00BE67CA"/>
    <w:rsid w:val="00BE7AF8"/>
    <w:rsid w:val="00C1686A"/>
    <w:rsid w:val="00C66025"/>
    <w:rsid w:val="00C80DA3"/>
    <w:rsid w:val="00C822EB"/>
    <w:rsid w:val="00C8443C"/>
    <w:rsid w:val="00C85A6B"/>
    <w:rsid w:val="00C87530"/>
    <w:rsid w:val="00C90F04"/>
    <w:rsid w:val="00C969E6"/>
    <w:rsid w:val="00CA2144"/>
    <w:rsid w:val="00CA3A31"/>
    <w:rsid w:val="00CB51D9"/>
    <w:rsid w:val="00CB5D0D"/>
    <w:rsid w:val="00CC2D38"/>
    <w:rsid w:val="00CD31F3"/>
    <w:rsid w:val="00CD6A2F"/>
    <w:rsid w:val="00CE44D1"/>
    <w:rsid w:val="00D17888"/>
    <w:rsid w:val="00D240C4"/>
    <w:rsid w:val="00D27523"/>
    <w:rsid w:val="00D370FD"/>
    <w:rsid w:val="00D407F9"/>
    <w:rsid w:val="00D4302C"/>
    <w:rsid w:val="00D778B4"/>
    <w:rsid w:val="00D8352C"/>
    <w:rsid w:val="00D859C7"/>
    <w:rsid w:val="00D866AF"/>
    <w:rsid w:val="00D910B2"/>
    <w:rsid w:val="00D93DDF"/>
    <w:rsid w:val="00D96EC9"/>
    <w:rsid w:val="00DA6EBD"/>
    <w:rsid w:val="00DC6272"/>
    <w:rsid w:val="00DC7602"/>
    <w:rsid w:val="00DC7BA9"/>
    <w:rsid w:val="00DD1332"/>
    <w:rsid w:val="00DE551D"/>
    <w:rsid w:val="00DF039D"/>
    <w:rsid w:val="00DF63F3"/>
    <w:rsid w:val="00E007A9"/>
    <w:rsid w:val="00E12D86"/>
    <w:rsid w:val="00E16B5F"/>
    <w:rsid w:val="00E30B0C"/>
    <w:rsid w:val="00E41940"/>
    <w:rsid w:val="00E439E3"/>
    <w:rsid w:val="00E67CCB"/>
    <w:rsid w:val="00E70C7A"/>
    <w:rsid w:val="00EA147B"/>
    <w:rsid w:val="00EB0B40"/>
    <w:rsid w:val="00EB3801"/>
    <w:rsid w:val="00EB3805"/>
    <w:rsid w:val="00EB5612"/>
    <w:rsid w:val="00EB767F"/>
    <w:rsid w:val="00ED721C"/>
    <w:rsid w:val="00EE6603"/>
    <w:rsid w:val="00EF1ED6"/>
    <w:rsid w:val="00F02983"/>
    <w:rsid w:val="00F056C9"/>
    <w:rsid w:val="00F21225"/>
    <w:rsid w:val="00F4457B"/>
    <w:rsid w:val="00F45E69"/>
    <w:rsid w:val="00F465BA"/>
    <w:rsid w:val="00F51D7D"/>
    <w:rsid w:val="00F64D80"/>
    <w:rsid w:val="00F81553"/>
    <w:rsid w:val="00F86444"/>
    <w:rsid w:val="00F917A5"/>
    <w:rsid w:val="00FA12A7"/>
    <w:rsid w:val="00FA2CEA"/>
    <w:rsid w:val="00FA425D"/>
    <w:rsid w:val="00FA4898"/>
    <w:rsid w:val="00FA57E4"/>
    <w:rsid w:val="00FB274A"/>
    <w:rsid w:val="00FD3707"/>
    <w:rsid w:val="00FD4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66EE9"/>
  <w15:chartTrackingRefBased/>
  <w15:docId w15:val="{9346A8D5-48E3-4AFE-890A-228999D5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2ED"/>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3F3"/>
    <w:pPr>
      <w:tabs>
        <w:tab w:val="center" w:pos="4680"/>
        <w:tab w:val="right" w:pos="9360"/>
      </w:tabs>
    </w:pPr>
  </w:style>
  <w:style w:type="character" w:customStyle="1" w:styleId="HeaderChar">
    <w:name w:val="Header Char"/>
    <w:basedOn w:val="DefaultParagraphFont"/>
    <w:link w:val="Header"/>
    <w:uiPriority w:val="99"/>
    <w:rsid w:val="00DF63F3"/>
  </w:style>
  <w:style w:type="paragraph" w:styleId="Footer">
    <w:name w:val="footer"/>
    <w:basedOn w:val="Normal"/>
    <w:link w:val="FooterChar"/>
    <w:uiPriority w:val="99"/>
    <w:unhideWhenUsed/>
    <w:rsid w:val="00DF63F3"/>
    <w:pPr>
      <w:tabs>
        <w:tab w:val="center" w:pos="4680"/>
        <w:tab w:val="right" w:pos="9360"/>
      </w:tabs>
    </w:pPr>
  </w:style>
  <w:style w:type="character" w:customStyle="1" w:styleId="FooterChar">
    <w:name w:val="Footer Char"/>
    <w:basedOn w:val="DefaultParagraphFont"/>
    <w:link w:val="Footer"/>
    <w:uiPriority w:val="99"/>
    <w:rsid w:val="00DF63F3"/>
  </w:style>
  <w:style w:type="paragraph" w:customStyle="1" w:styleId="OFFICEBOX">
    <w:name w:val="OFFICE BOX"/>
    <w:basedOn w:val="Normal"/>
    <w:rsid w:val="00E30B0C"/>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eastAsia="Times New Roman" w:hAnsi="Myriad Roman"/>
      <w:b/>
      <w:spacing w:val="-2"/>
      <w:sz w:val="16"/>
      <w:szCs w:val="20"/>
    </w:rPr>
  </w:style>
  <w:style w:type="paragraph" w:styleId="ListParagraph">
    <w:name w:val="List Paragraph"/>
    <w:basedOn w:val="Normal"/>
    <w:uiPriority w:val="34"/>
    <w:qFormat/>
    <w:rsid w:val="00AA2955"/>
    <w:pPr>
      <w:ind w:left="720"/>
      <w:contextualSpacing/>
    </w:pPr>
  </w:style>
  <w:style w:type="paragraph" w:styleId="DocumentMap">
    <w:name w:val="Document Map"/>
    <w:basedOn w:val="Normal"/>
    <w:link w:val="DocumentMapChar"/>
    <w:uiPriority w:val="99"/>
    <w:semiHidden/>
    <w:unhideWhenUsed/>
    <w:rsid w:val="005F2663"/>
    <w:rPr>
      <w:rFonts w:ascii="Tahoma" w:hAnsi="Tahoma"/>
      <w:sz w:val="16"/>
      <w:szCs w:val="16"/>
      <w:lang w:val="x-none" w:eastAsia="x-none"/>
    </w:rPr>
  </w:style>
  <w:style w:type="character" w:customStyle="1" w:styleId="DocumentMapChar">
    <w:name w:val="Document Map Char"/>
    <w:link w:val="DocumentMap"/>
    <w:uiPriority w:val="99"/>
    <w:semiHidden/>
    <w:rsid w:val="005F2663"/>
    <w:rPr>
      <w:rFonts w:ascii="Tahoma" w:hAnsi="Tahoma" w:cs="Tahoma"/>
      <w:sz w:val="16"/>
      <w:szCs w:val="16"/>
    </w:rPr>
  </w:style>
  <w:style w:type="paragraph" w:styleId="BalloonText">
    <w:name w:val="Balloon Text"/>
    <w:basedOn w:val="Normal"/>
    <w:link w:val="BalloonTextChar"/>
    <w:uiPriority w:val="99"/>
    <w:semiHidden/>
    <w:unhideWhenUsed/>
    <w:rsid w:val="00DA6EBD"/>
    <w:rPr>
      <w:rFonts w:ascii="Tahoma" w:hAnsi="Tahoma"/>
      <w:sz w:val="16"/>
      <w:szCs w:val="16"/>
      <w:lang w:val="x-none" w:eastAsia="x-none"/>
    </w:rPr>
  </w:style>
  <w:style w:type="character" w:customStyle="1" w:styleId="BalloonTextChar">
    <w:name w:val="Balloon Text Char"/>
    <w:link w:val="BalloonText"/>
    <w:uiPriority w:val="99"/>
    <w:semiHidden/>
    <w:rsid w:val="00DA6EBD"/>
    <w:rPr>
      <w:rFonts w:ascii="Tahoma" w:hAnsi="Tahoma" w:cs="Tahoma"/>
      <w:sz w:val="16"/>
      <w:szCs w:val="16"/>
    </w:rPr>
  </w:style>
  <w:style w:type="character" w:styleId="CommentReference">
    <w:name w:val="annotation reference"/>
    <w:unhideWhenUsed/>
    <w:rsid w:val="00DA6EBD"/>
    <w:rPr>
      <w:sz w:val="16"/>
      <w:szCs w:val="16"/>
    </w:rPr>
  </w:style>
  <w:style w:type="paragraph" w:styleId="CommentText">
    <w:name w:val="annotation text"/>
    <w:basedOn w:val="Normal"/>
    <w:link w:val="CommentTextChar"/>
    <w:unhideWhenUsed/>
    <w:rsid w:val="00DA6EBD"/>
    <w:rPr>
      <w:sz w:val="20"/>
      <w:szCs w:val="20"/>
      <w:lang w:val="x-none" w:eastAsia="x-none"/>
    </w:rPr>
  </w:style>
  <w:style w:type="character" w:customStyle="1" w:styleId="CommentTextChar">
    <w:name w:val="Comment Text Char"/>
    <w:link w:val="CommentText"/>
    <w:rsid w:val="00DA6EBD"/>
    <w:rPr>
      <w:sz w:val="20"/>
      <w:szCs w:val="20"/>
    </w:rPr>
  </w:style>
  <w:style w:type="paragraph" w:styleId="CommentSubject">
    <w:name w:val="annotation subject"/>
    <w:basedOn w:val="CommentText"/>
    <w:next w:val="CommentText"/>
    <w:link w:val="CommentSubjectChar"/>
    <w:uiPriority w:val="99"/>
    <w:semiHidden/>
    <w:unhideWhenUsed/>
    <w:rsid w:val="00DA6EBD"/>
    <w:rPr>
      <w:b/>
      <w:bCs/>
    </w:rPr>
  </w:style>
  <w:style w:type="character" w:customStyle="1" w:styleId="CommentSubjectChar">
    <w:name w:val="Comment Subject Char"/>
    <w:link w:val="CommentSubject"/>
    <w:uiPriority w:val="99"/>
    <w:semiHidden/>
    <w:rsid w:val="00DA6EBD"/>
    <w:rPr>
      <w:b/>
      <w:bCs/>
      <w:sz w:val="20"/>
      <w:szCs w:val="20"/>
    </w:rPr>
  </w:style>
  <w:style w:type="character" w:styleId="Hyperlink">
    <w:name w:val="Hyperlink"/>
    <w:unhideWhenUsed/>
    <w:rsid w:val="008A1D58"/>
    <w:rPr>
      <w:color w:val="0000FF"/>
      <w:u w:val="single"/>
    </w:rPr>
  </w:style>
  <w:style w:type="character" w:styleId="UnresolvedMention">
    <w:name w:val="Unresolved Mention"/>
    <w:uiPriority w:val="99"/>
    <w:semiHidden/>
    <w:unhideWhenUsed/>
    <w:rsid w:val="00405A55"/>
    <w:rPr>
      <w:color w:val="605E5C"/>
      <w:shd w:val="clear" w:color="auto" w:fill="E1DFDD"/>
    </w:rPr>
  </w:style>
  <w:style w:type="character" w:styleId="FollowedHyperlink">
    <w:name w:val="FollowedHyperlink"/>
    <w:uiPriority w:val="99"/>
    <w:semiHidden/>
    <w:unhideWhenUsed/>
    <w:rsid w:val="00405A55"/>
    <w:rPr>
      <w:color w:val="954F72"/>
      <w:u w:val="single"/>
    </w:rPr>
  </w:style>
  <w:style w:type="paragraph" w:styleId="Revision">
    <w:name w:val="Revision"/>
    <w:hidden/>
    <w:uiPriority w:val="99"/>
    <w:semiHidden/>
    <w:rsid w:val="00816FB5"/>
    <w:rPr>
      <w:sz w:val="22"/>
      <w:szCs w:val="22"/>
    </w:rPr>
  </w:style>
  <w:style w:type="paragraph" w:styleId="FootnoteText">
    <w:name w:val="footnote text"/>
    <w:basedOn w:val="Normal"/>
    <w:link w:val="FootnoteTextChar"/>
    <w:rsid w:val="001A1C9B"/>
    <w:rPr>
      <w:rFonts w:ascii="New York" w:eastAsia="Times New Roman" w:hAnsi="New York"/>
      <w:sz w:val="20"/>
      <w:szCs w:val="20"/>
    </w:rPr>
  </w:style>
  <w:style w:type="character" w:customStyle="1" w:styleId="FootnoteTextChar">
    <w:name w:val="Footnote Text Char"/>
    <w:link w:val="FootnoteText"/>
    <w:rsid w:val="001A1C9B"/>
    <w:rPr>
      <w:rFonts w:ascii="New York" w:eastAsia="Times New Roman" w:hAnsi="New York"/>
    </w:rPr>
  </w:style>
  <w:style w:type="character" w:styleId="FootnoteReference">
    <w:name w:val="footnote reference"/>
    <w:unhideWhenUsed/>
    <w:rsid w:val="001A1C9B"/>
    <w:rPr>
      <w:vertAlign w:val="superscript"/>
    </w:rPr>
  </w:style>
  <w:style w:type="character" w:styleId="Mention">
    <w:name w:val="Mention"/>
    <w:uiPriority w:val="99"/>
    <w:unhideWhenUsed/>
    <w:rsid w:val="006F07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13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ms.usda.gov/sites/default/files/media/Program%20Handbk_TOC.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2C85E1C-658C-479F-9162-FFA40D1E46D7}">
  <ds:schemaRefs>
    <ds:schemaRef ds:uri="http://schemas.openxmlformats.org/officeDocument/2006/bibliography"/>
  </ds:schemaRefs>
</ds:datastoreItem>
</file>

<file path=customXml/itemProps2.xml><?xml version="1.0" encoding="utf-8"?>
<ds:datastoreItem xmlns:ds="http://schemas.openxmlformats.org/officeDocument/2006/customXml" ds:itemID="{383E7885-426D-4894-9C00-D5D85AE65E15}"/>
</file>

<file path=customXml/itemProps3.xml><?xml version="1.0" encoding="utf-8"?>
<ds:datastoreItem xmlns:ds="http://schemas.openxmlformats.org/officeDocument/2006/customXml" ds:itemID="{4A0AAAFB-EC67-4153-B52D-EAD5C72C2F30}">
  <ds:schemaRefs>
    <ds:schemaRef ds:uri="http://schemas.microsoft.com/sharepoint/v3/contenttype/forms"/>
  </ds:schemaRefs>
</ds:datastoreItem>
</file>

<file path=customXml/itemProps4.xml><?xml version="1.0" encoding="utf-8"?>
<ds:datastoreItem xmlns:ds="http://schemas.openxmlformats.org/officeDocument/2006/customXml" ds:itemID="{1CC91E9D-7148-40EE-B849-18B921677D16}">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85baac6e-00ee-4400-8471-a7ea50d0936d"/>
    <ds:schemaRef ds:uri="http://purl.org/dc/dcmitype/"/>
    <ds:schemaRef ds:uri="09ababc6-fd81-4b54-b3d2-b3b9331a54f2"/>
    <ds:schemaRef ds:uri="http://www.w3.org/XML/1998/namespace"/>
    <ds:schemaRef ds:uri="http://purl.org/dc/elements/1.1/"/>
    <ds:schemaRef ds:uri="http://schemas.openxmlformats.org/package/2006/metadata/core-properties"/>
  </ds:schemaRefs>
</ds:datastoreItem>
</file>

<file path=customXml/itemProps5.xml><?xml version="1.0" encoding="utf-8"?>
<ds:datastoreItem xmlns:ds="http://schemas.openxmlformats.org/officeDocument/2006/customXml" ds:itemID="{EC11F9DC-512A-4419-8B2C-F5C5F668D8F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Nonorganic Agricultural Affidavit </vt:lpstr>
    </vt:vector>
  </TitlesOfParts>
  <Company/>
  <LinksUpToDate>false</LinksUpToDate>
  <CharactersWithSpaces>4619</CharactersWithSpaces>
  <SharedDoc>false</SharedDoc>
  <HLinks>
    <vt:vector size="6" baseType="variant">
      <vt:variant>
        <vt:i4>7340052</vt:i4>
      </vt:variant>
      <vt:variant>
        <vt:i4>63</vt:i4>
      </vt:variant>
      <vt:variant>
        <vt:i4>0</vt:i4>
      </vt:variant>
      <vt:variant>
        <vt:i4>5</vt:i4>
      </vt:variant>
      <vt:variant>
        <vt:lpwstr>https://www.ams.usda.gov/sites/default/files/media/Program Handbk_TOC.pdf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Nonorganic Agricultural Affidavit </dc:title>
  <dc:subject/>
  <dc:creator>Jody Biergiel</dc:creator>
  <cp:keywords/>
  <cp:lastModifiedBy>Andy Elvin</cp:lastModifiedBy>
  <cp:revision>48</cp:revision>
  <cp:lastPrinted>2017-10-26T15:41:00Z</cp:lastPrinted>
  <dcterms:created xsi:type="dcterms:W3CDTF">2023-06-28T01:01:00Z</dcterms:created>
  <dcterms:modified xsi:type="dcterms:W3CDTF">2025-03-11T16:33:00Z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29838800.0000000</vt:lpwstr>
  </property>
  <property fmtid="{D5CDD505-2E9C-101B-9397-08002B2CF9AE}" pid="4" name="display_urn:schemas-microsoft-com:office:office#Author">
    <vt:lpwstr>Krista Wanser</vt:lpwstr>
  </property>
  <property fmtid="{D5CDD505-2E9C-101B-9397-08002B2CF9AE}" pid="5" name="Hyperlink">
    <vt:lpwstr>, </vt:lpwstr>
  </property>
  <property fmtid="{D5CDD505-2E9C-101B-9397-08002B2CF9AE}" pid="6" name="t7kx">
    <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ContentTypeId">
    <vt:lpwstr>0x010100ACBC70D29333B540B9741A7B319F3CB2</vt:lpwstr>
  </property>
  <property fmtid="{D5CDD505-2E9C-101B-9397-08002B2CF9AE}" pid="10" name="MediaServiceImageTags">
    <vt:lpwstr/>
  </property>
</Properties>
</file>