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50" w:type="dxa"/>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tblPr>
      <w:tblGrid>
        <w:gridCol w:w="2430"/>
        <w:gridCol w:w="7020"/>
      </w:tblGrid>
      <w:tr w:rsidR="00640D51" w:rsidRPr="008D5C3E" w:rsidTr="004C2738">
        <w:trPr>
          <w:trHeight w:val="360"/>
        </w:trPr>
        <w:tc>
          <w:tcPr>
            <w:tcW w:w="2430" w:type="dxa"/>
            <w:vAlign w:val="center"/>
          </w:tcPr>
          <w:p w:rsidR="00640D51" w:rsidRPr="008D5C3E" w:rsidRDefault="004C2738" w:rsidP="00CA056E">
            <w:pPr>
              <w:outlineLvl w:val="0"/>
              <w:rPr>
                <w:rFonts w:asciiTheme="minorHAnsi" w:hAnsiTheme="minorHAnsi" w:cs="Arial"/>
                <w:b/>
                <w:lang w:val="es-MX"/>
              </w:rPr>
            </w:pPr>
            <w:r w:rsidRPr="008D5C3E">
              <w:rPr>
                <w:rFonts w:asciiTheme="minorHAnsi" w:hAnsiTheme="minorHAnsi" w:cs="Arial"/>
                <w:b/>
                <w:sz w:val="24"/>
                <w:lang w:val="es-MX"/>
              </w:rPr>
              <w:t>Nombre de Empresa</w:t>
            </w:r>
            <w:r w:rsidR="00640D51" w:rsidRPr="008D5C3E">
              <w:rPr>
                <w:rFonts w:asciiTheme="minorHAnsi" w:hAnsiTheme="minorHAnsi" w:cs="Arial"/>
                <w:b/>
                <w:sz w:val="24"/>
                <w:lang w:val="es-MX"/>
              </w:rPr>
              <w:t xml:space="preserve">: </w:t>
            </w:r>
          </w:p>
        </w:tc>
        <w:tc>
          <w:tcPr>
            <w:tcW w:w="7020" w:type="dxa"/>
            <w:vAlign w:val="center"/>
          </w:tcPr>
          <w:p w:rsidR="00640D51" w:rsidRPr="008D5C3E" w:rsidRDefault="00640D51" w:rsidP="00640D51">
            <w:pPr>
              <w:tabs>
                <w:tab w:val="left" w:pos="5580"/>
                <w:tab w:val="left" w:pos="9180"/>
              </w:tabs>
              <w:ind w:left="23"/>
              <w:rPr>
                <w:rFonts w:asciiTheme="minorHAnsi" w:hAnsiTheme="minorHAnsi" w:cs="Arial"/>
                <w:sz w:val="18"/>
                <w:szCs w:val="18"/>
                <w:lang w:val="es-MX"/>
              </w:rPr>
            </w:pPr>
          </w:p>
        </w:tc>
      </w:tr>
    </w:tbl>
    <w:p w:rsidR="004C2738" w:rsidRPr="008D5C3E" w:rsidRDefault="004C2738" w:rsidP="007F5106">
      <w:pPr>
        <w:spacing w:before="120" w:after="120"/>
        <w:outlineLvl w:val="0"/>
        <w:rPr>
          <w:b/>
          <w:lang w:val="es-MX"/>
        </w:rPr>
      </w:pPr>
      <w:r w:rsidRPr="008D5C3E">
        <w:rPr>
          <w:b/>
          <w:lang w:val="es-MX"/>
        </w:rPr>
        <w:t xml:space="preserve">Tema A: El uso de un material no aprobado en </w:t>
      </w:r>
      <w:r w:rsidR="006050BD">
        <w:rPr>
          <w:b/>
          <w:lang w:val="es-MX"/>
        </w:rPr>
        <w:t>el Plan de Sistema Orgánico (OSP) Lista de Materiales</w:t>
      </w:r>
    </w:p>
    <w:p w:rsidR="00E749E2" w:rsidRPr="008D5C3E" w:rsidRDefault="00A60A2C" w:rsidP="007F5106">
      <w:pPr>
        <w:pBdr>
          <w:bottom w:val="single" w:sz="12" w:space="1" w:color="auto"/>
        </w:pBdr>
        <w:spacing w:after="120"/>
        <w:rPr>
          <w:rFonts w:cs="Arial"/>
          <w:lang w:val="es-MX"/>
        </w:rPr>
      </w:pPr>
      <w:r w:rsidRPr="008D5C3E">
        <w:rPr>
          <w:rFonts w:cs="Arial"/>
          <w:lang w:val="es-MX"/>
        </w:rPr>
        <w:fldChar w:fldCharType="begin">
          <w:ffData>
            <w:name w:val="Check4"/>
            <w:enabled/>
            <w:calcOnExit w:val="0"/>
            <w:checkBox>
              <w:sizeAuto/>
              <w:default w:val="0"/>
            </w:checkBox>
          </w:ffData>
        </w:fldChar>
      </w:r>
      <w:r w:rsidR="00164C04" w:rsidRPr="008D5C3E">
        <w:rPr>
          <w:rFonts w:cs="Arial"/>
          <w:lang w:val="es-MX"/>
        </w:rPr>
        <w:instrText xml:space="preserve"> FORMCHECKBOX </w:instrText>
      </w:r>
      <w:r>
        <w:rPr>
          <w:rFonts w:cs="Arial"/>
          <w:lang w:val="es-MX"/>
        </w:rPr>
      </w:r>
      <w:r>
        <w:rPr>
          <w:rFonts w:cs="Arial"/>
          <w:lang w:val="es-MX"/>
        </w:rPr>
        <w:fldChar w:fldCharType="separate"/>
      </w:r>
      <w:r w:rsidRPr="008D5C3E">
        <w:rPr>
          <w:rFonts w:cs="Arial"/>
          <w:lang w:val="es-MX"/>
        </w:rPr>
        <w:fldChar w:fldCharType="end"/>
      </w:r>
      <w:r w:rsidR="00164C04" w:rsidRPr="008D5C3E">
        <w:rPr>
          <w:rFonts w:cs="Arial"/>
          <w:lang w:val="es-MX"/>
        </w:rPr>
        <w:t xml:space="preserve"> </w:t>
      </w:r>
      <w:r w:rsidR="00E749E2" w:rsidRPr="008D5C3E">
        <w:rPr>
          <w:lang w:val="es-MX"/>
        </w:rPr>
        <w:t xml:space="preserve">Al marcar esta casilla, acepto y entiendo que todos los materiales deben estar anotados en mi OSP Lista de Materiales y aprobado por CCOF antes de su uso.  En el futuro, me aseguraré de que todos los materiales se añaden a mi OSP Lista de Materiales y que estén aprobados por CCOF antes de usarlos, aunque estén en la lista OMRI o lista de WSDA.  </w:t>
      </w:r>
    </w:p>
    <w:p w:rsidR="00E749E2" w:rsidRPr="008D5C3E" w:rsidRDefault="00E749E2" w:rsidP="007F5106">
      <w:pPr>
        <w:spacing w:after="120"/>
        <w:rPr>
          <w:b/>
          <w:lang w:val="es-MX"/>
        </w:rPr>
      </w:pPr>
      <w:r w:rsidRPr="008D5C3E">
        <w:rPr>
          <w:b/>
          <w:lang w:val="es-MX"/>
        </w:rPr>
        <w:t>Tema B: El uso de un proveedor de productos orgánicos que no esté en el Plan de Sistema Orgánico o sin certificado orgánico vigente o valido</w:t>
      </w:r>
    </w:p>
    <w:p w:rsidR="00E749E2" w:rsidRPr="008D5C3E" w:rsidRDefault="00A60A2C" w:rsidP="007F5106">
      <w:pPr>
        <w:pBdr>
          <w:bottom w:val="single" w:sz="12" w:space="1" w:color="auto"/>
        </w:pBdr>
        <w:spacing w:after="120"/>
        <w:rPr>
          <w:rFonts w:cs="Arial"/>
          <w:lang w:val="es-MX"/>
        </w:rPr>
      </w:pPr>
      <w:r w:rsidRPr="008D5C3E">
        <w:rPr>
          <w:rFonts w:cs="Arial"/>
          <w:lang w:val="es-MX"/>
        </w:rPr>
        <w:fldChar w:fldCharType="begin">
          <w:ffData>
            <w:name w:val="Check4"/>
            <w:enabled/>
            <w:calcOnExit w:val="0"/>
            <w:checkBox>
              <w:sizeAuto/>
              <w:default w:val="0"/>
            </w:checkBox>
          </w:ffData>
        </w:fldChar>
      </w:r>
      <w:r w:rsidR="00023C48" w:rsidRPr="008D5C3E">
        <w:rPr>
          <w:rFonts w:cs="Arial"/>
          <w:lang w:val="es-MX"/>
        </w:rPr>
        <w:instrText xml:space="preserve"> FORMCHECKBOX </w:instrText>
      </w:r>
      <w:r>
        <w:rPr>
          <w:rFonts w:cs="Arial"/>
          <w:lang w:val="es-MX"/>
        </w:rPr>
      </w:r>
      <w:r>
        <w:rPr>
          <w:rFonts w:cs="Arial"/>
          <w:lang w:val="es-MX"/>
        </w:rPr>
        <w:fldChar w:fldCharType="separate"/>
      </w:r>
      <w:r w:rsidRPr="008D5C3E">
        <w:rPr>
          <w:rFonts w:cs="Arial"/>
          <w:lang w:val="es-MX"/>
        </w:rPr>
        <w:fldChar w:fldCharType="end"/>
      </w:r>
      <w:r w:rsidR="00023C48" w:rsidRPr="008D5C3E">
        <w:rPr>
          <w:rFonts w:cs="Arial"/>
          <w:lang w:val="es-MX"/>
        </w:rPr>
        <w:t xml:space="preserve"> </w:t>
      </w:r>
      <w:r w:rsidR="00E749E2" w:rsidRPr="008D5C3E">
        <w:rPr>
          <w:rFonts w:cs="Arial"/>
          <w:lang w:val="es-MX"/>
        </w:rPr>
        <w:t>Al marcar esta casilla, acepto y entiendo que todos los proveedores de los productos orgánicos que se utilizan como ingredientes o para revender deberán estar inscrito en mi OSP y aprobado por CCOF antes de su uso.  En el futuro, me aseguraré de que todos los proveedores de ingredientes se añaden a mi OSP y que sea aprobado por CCOF antes de comprar sus productos.  Proporcionaré a CCOF el certificado correspondiente de cualquier proveedor nuevo. También tendré a la mano todos los certificados válidos de todos los proveedores.</w:t>
      </w:r>
    </w:p>
    <w:p w:rsidR="00E749E2" w:rsidRPr="008D5C3E" w:rsidRDefault="00E749E2" w:rsidP="007F125F">
      <w:pPr>
        <w:spacing w:after="0"/>
        <w:outlineLvl w:val="0"/>
        <w:rPr>
          <w:b/>
          <w:lang w:val="es-MX"/>
        </w:rPr>
      </w:pPr>
      <w:r w:rsidRPr="008D5C3E">
        <w:rPr>
          <w:b/>
          <w:lang w:val="es-MX"/>
        </w:rPr>
        <w:t>Tema C: Falta en mantenimiento de registros y disponibilidad en la inspección</w:t>
      </w:r>
    </w:p>
    <w:p w:rsidR="00E749E2" w:rsidRPr="008D5C3E" w:rsidRDefault="00E749E2" w:rsidP="006050BD">
      <w:pPr>
        <w:spacing w:after="120"/>
        <w:rPr>
          <w:rFonts w:cs="Arial"/>
          <w:i/>
          <w:sz w:val="20"/>
          <w:lang w:val="es-MX"/>
        </w:rPr>
      </w:pPr>
      <w:r w:rsidRPr="008D5C3E">
        <w:rPr>
          <w:i/>
          <w:sz w:val="20"/>
          <w:lang w:val="es-MX"/>
        </w:rPr>
        <w:t>Tenga en cuenta que pequeños lapsos en el mantenimiento de registros se puede corregir al aceptar la declaración enseguida. Lapsos mayores o lapsos repetidos en la disponibilidad de sus registros puede resultar en una Noticia de Incumplimiento y / o la necesidad de una inspección adicional.</w:t>
      </w:r>
    </w:p>
    <w:p w:rsidR="008D5C3E" w:rsidRPr="008D5C3E" w:rsidRDefault="00A60A2C" w:rsidP="006050BD">
      <w:pPr>
        <w:spacing w:after="120"/>
        <w:rPr>
          <w:rFonts w:cs="Arial"/>
          <w:lang w:val="es-MX"/>
        </w:rPr>
      </w:pPr>
      <w:r w:rsidRPr="008D5C3E">
        <w:rPr>
          <w:rFonts w:cs="Arial"/>
          <w:lang w:val="es-MX"/>
        </w:rPr>
        <w:fldChar w:fldCharType="begin">
          <w:ffData>
            <w:name w:val="Check4"/>
            <w:enabled/>
            <w:calcOnExit w:val="0"/>
            <w:checkBox>
              <w:sizeAuto/>
              <w:default w:val="0"/>
            </w:checkBox>
          </w:ffData>
        </w:fldChar>
      </w:r>
      <w:r w:rsidR="00164C04" w:rsidRPr="008D5C3E">
        <w:rPr>
          <w:rFonts w:cs="Arial"/>
          <w:lang w:val="es-MX"/>
        </w:rPr>
        <w:instrText xml:space="preserve"> FORMCHECKBOX </w:instrText>
      </w:r>
      <w:r>
        <w:rPr>
          <w:rFonts w:cs="Arial"/>
          <w:lang w:val="es-MX"/>
        </w:rPr>
      </w:r>
      <w:r>
        <w:rPr>
          <w:rFonts w:cs="Arial"/>
          <w:lang w:val="es-MX"/>
        </w:rPr>
        <w:fldChar w:fldCharType="separate"/>
      </w:r>
      <w:r w:rsidRPr="008D5C3E">
        <w:rPr>
          <w:rFonts w:cs="Arial"/>
          <w:lang w:val="es-MX"/>
        </w:rPr>
        <w:fldChar w:fldCharType="end"/>
      </w:r>
      <w:r w:rsidR="00164C04" w:rsidRPr="008D5C3E">
        <w:rPr>
          <w:rFonts w:cs="Arial"/>
          <w:lang w:val="es-MX"/>
        </w:rPr>
        <w:t xml:space="preserve">  </w:t>
      </w:r>
      <w:r w:rsidR="008D5C3E" w:rsidRPr="008D5C3E">
        <w:rPr>
          <w:lang w:val="es-MX"/>
        </w:rPr>
        <w:t>Al marcar esta casilla, acepto y entiendo que para mantener mi certificación orgánica con CCOF, debo mantener registros pertinentes a la producción, cosecha y manejo de mi producto orgánico. Estoy de acuerdo en mantener registros completos que demuestren plenamente todas las actividades y transacciones, detallando para que sean fácilmente entendidas para ser auditadas, y tenerlas disponible y accesible en todas las auditorias en-situ.</w:t>
      </w:r>
    </w:p>
    <w:tbl>
      <w:tblPr>
        <w:tblStyle w:val="TableGrid"/>
        <w:tblW w:w="9450"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tblPr>
      <w:tblGrid>
        <w:gridCol w:w="3789"/>
        <w:gridCol w:w="4619"/>
        <w:gridCol w:w="1042"/>
      </w:tblGrid>
      <w:tr w:rsidR="00164C04" w:rsidRPr="008D5C3E" w:rsidTr="00A01755">
        <w:trPr>
          <w:trHeight w:val="331"/>
        </w:trPr>
        <w:tc>
          <w:tcPr>
            <w:tcW w:w="9450" w:type="dxa"/>
            <w:gridSpan w:val="3"/>
            <w:vAlign w:val="center"/>
          </w:tcPr>
          <w:p w:rsidR="008D5C3E" w:rsidRPr="008D5C3E" w:rsidRDefault="008D5C3E" w:rsidP="00640D51">
            <w:pPr>
              <w:rPr>
                <w:rFonts w:asciiTheme="minorHAnsi" w:hAnsiTheme="minorHAnsi"/>
                <w:lang w:val="es-MX"/>
              </w:rPr>
            </w:pPr>
            <w:r w:rsidRPr="008D5C3E">
              <w:rPr>
                <w:rFonts w:asciiTheme="minorHAnsi" w:hAnsiTheme="minorHAnsi"/>
                <w:lang w:val="es-MX"/>
              </w:rPr>
              <w:t>Me comprometo actuar en conformidad con las normas del Programa Nacional Orgánico y procedimientos y políticas de CCOF, incluyendo las áreas temáticas identificadas anteriormente. Entiendo que el incumplimiento con los acuerdos en línea con lo mencionado anteriormente puede ser considerado una violación intencional de las normas del Programa Orgánico Nacional, y CCOF reserva el derecho a otorgar Noticias de Incumplimiento o acción adversa como sea necesario.</w:t>
            </w:r>
          </w:p>
        </w:tc>
      </w:tr>
      <w:tr w:rsidR="00164C04" w:rsidRPr="008D5C3E" w:rsidTr="00A01755">
        <w:trPr>
          <w:trHeight w:val="331"/>
        </w:trPr>
        <w:tc>
          <w:tcPr>
            <w:tcW w:w="9450" w:type="dxa"/>
            <w:gridSpan w:val="3"/>
            <w:vAlign w:val="center"/>
          </w:tcPr>
          <w:p w:rsidR="00164C04" w:rsidRPr="008D5C3E" w:rsidRDefault="008D5C3E" w:rsidP="008D5C3E">
            <w:pPr>
              <w:rPr>
                <w:rFonts w:asciiTheme="minorHAnsi" w:hAnsiTheme="minorHAnsi"/>
                <w:b/>
                <w:lang w:val="es-MX"/>
              </w:rPr>
            </w:pPr>
            <w:r w:rsidRPr="008D5C3E">
              <w:rPr>
                <w:rFonts w:asciiTheme="minorHAnsi" w:hAnsiTheme="minorHAnsi"/>
                <w:b/>
                <w:lang w:val="es-MX"/>
              </w:rPr>
              <w:t>FECHA Y FIRMA</w:t>
            </w:r>
            <w:r w:rsidR="00164C04" w:rsidRPr="008D5C3E">
              <w:rPr>
                <w:rFonts w:asciiTheme="minorHAnsi" w:hAnsiTheme="minorHAnsi"/>
                <w:b/>
                <w:lang w:val="es-MX"/>
              </w:rPr>
              <w:t xml:space="preserve"> </w:t>
            </w:r>
            <w:r w:rsidR="00164C04" w:rsidRPr="008D5C3E">
              <w:rPr>
                <w:rFonts w:asciiTheme="minorHAnsi" w:hAnsiTheme="minorHAnsi"/>
                <w:lang w:val="es-MX"/>
              </w:rPr>
              <w:t>(</w:t>
            </w:r>
            <w:r w:rsidRPr="008D5C3E">
              <w:rPr>
                <w:rFonts w:asciiTheme="minorHAnsi" w:hAnsiTheme="minorHAnsi"/>
                <w:u w:val="single"/>
                <w:lang w:val="es-MX"/>
              </w:rPr>
              <w:t>Debe ser firmado por un contacto autorizado de la operación</w:t>
            </w:r>
            <w:r w:rsidR="00164C04" w:rsidRPr="008D5C3E">
              <w:rPr>
                <w:rFonts w:asciiTheme="minorHAnsi" w:hAnsiTheme="minorHAnsi"/>
                <w:lang w:val="es-MX"/>
              </w:rPr>
              <w:t>):</w:t>
            </w:r>
          </w:p>
        </w:tc>
      </w:tr>
      <w:tr w:rsidR="00164C04" w:rsidRPr="008D5C3E" w:rsidTr="00CA056E">
        <w:trPr>
          <w:trHeight w:val="495"/>
        </w:trPr>
        <w:tc>
          <w:tcPr>
            <w:tcW w:w="3789" w:type="dxa"/>
            <w:vAlign w:val="center"/>
          </w:tcPr>
          <w:p w:rsidR="00164C04" w:rsidRPr="008D5C3E" w:rsidRDefault="00164C04" w:rsidP="007F125F">
            <w:pPr>
              <w:tabs>
                <w:tab w:val="left" w:pos="5580"/>
                <w:tab w:val="left" w:pos="9180"/>
              </w:tabs>
              <w:ind w:left="72" w:hanging="72"/>
              <w:rPr>
                <w:rFonts w:asciiTheme="minorHAnsi" w:hAnsiTheme="minorHAnsi" w:cs="Arial"/>
                <w:sz w:val="18"/>
                <w:szCs w:val="18"/>
                <w:lang w:val="es-MX"/>
              </w:rPr>
            </w:pPr>
            <w:r w:rsidRPr="008D5C3E">
              <w:rPr>
                <w:rFonts w:asciiTheme="minorHAnsi" w:hAnsiTheme="minorHAnsi" w:cs="Arial"/>
                <w:noProof/>
                <w:sz w:val="18"/>
                <w:szCs w:val="18"/>
                <w:lang w:val="es-MX"/>
              </w:rPr>
              <w:t xml:space="preserve">     </w:t>
            </w:r>
          </w:p>
        </w:tc>
        <w:tc>
          <w:tcPr>
            <w:tcW w:w="4619" w:type="dxa"/>
            <w:vAlign w:val="center"/>
          </w:tcPr>
          <w:p w:rsidR="00164C04" w:rsidRPr="008D5C3E" w:rsidRDefault="00164C04" w:rsidP="007F125F">
            <w:pPr>
              <w:tabs>
                <w:tab w:val="left" w:pos="5580"/>
                <w:tab w:val="left" w:pos="9180"/>
              </w:tabs>
              <w:ind w:left="23"/>
              <w:rPr>
                <w:rFonts w:asciiTheme="minorHAnsi" w:hAnsiTheme="minorHAnsi" w:cs="Arial"/>
                <w:sz w:val="18"/>
                <w:szCs w:val="18"/>
                <w:lang w:val="es-MX"/>
              </w:rPr>
            </w:pPr>
          </w:p>
        </w:tc>
        <w:tc>
          <w:tcPr>
            <w:tcW w:w="1042" w:type="dxa"/>
            <w:vAlign w:val="center"/>
          </w:tcPr>
          <w:p w:rsidR="00164C04" w:rsidRPr="008D5C3E" w:rsidRDefault="00164C04" w:rsidP="007F125F">
            <w:pPr>
              <w:tabs>
                <w:tab w:val="left" w:pos="5580"/>
                <w:tab w:val="left" w:pos="9180"/>
              </w:tabs>
              <w:ind w:left="72" w:hanging="72"/>
              <w:rPr>
                <w:rFonts w:asciiTheme="minorHAnsi" w:hAnsiTheme="minorHAnsi" w:cs="Arial"/>
                <w:sz w:val="18"/>
                <w:szCs w:val="18"/>
                <w:lang w:val="es-MX"/>
              </w:rPr>
            </w:pPr>
            <w:r w:rsidRPr="008D5C3E">
              <w:rPr>
                <w:rFonts w:asciiTheme="minorHAnsi" w:hAnsiTheme="minorHAnsi" w:cs="Arial"/>
                <w:noProof/>
                <w:sz w:val="18"/>
                <w:szCs w:val="18"/>
                <w:lang w:val="es-MX"/>
              </w:rPr>
              <w:t xml:space="preserve">     </w:t>
            </w:r>
          </w:p>
        </w:tc>
      </w:tr>
      <w:tr w:rsidR="00164C04" w:rsidRPr="008D5C3E" w:rsidTr="00A01755">
        <w:tc>
          <w:tcPr>
            <w:tcW w:w="3789" w:type="dxa"/>
          </w:tcPr>
          <w:p w:rsidR="00164C04" w:rsidRPr="008D5C3E" w:rsidRDefault="008D5C3E" w:rsidP="007F125F">
            <w:pPr>
              <w:tabs>
                <w:tab w:val="left" w:pos="5580"/>
                <w:tab w:val="left" w:pos="9180"/>
              </w:tabs>
              <w:ind w:left="72" w:hanging="72"/>
              <w:rPr>
                <w:rFonts w:asciiTheme="minorHAnsi" w:hAnsiTheme="minorHAnsi" w:cs="Arial"/>
                <w:sz w:val="22"/>
                <w:szCs w:val="18"/>
                <w:lang w:val="es-MX"/>
              </w:rPr>
            </w:pPr>
            <w:r w:rsidRPr="008D5C3E">
              <w:rPr>
                <w:rFonts w:asciiTheme="minorHAnsi" w:hAnsiTheme="minorHAnsi" w:cs="Arial"/>
                <w:sz w:val="22"/>
                <w:szCs w:val="18"/>
                <w:lang w:val="es-MX"/>
              </w:rPr>
              <w:t>Nombre</w:t>
            </w:r>
          </w:p>
        </w:tc>
        <w:tc>
          <w:tcPr>
            <w:tcW w:w="4619" w:type="dxa"/>
          </w:tcPr>
          <w:p w:rsidR="00164C04" w:rsidRPr="008D5C3E" w:rsidRDefault="008D5C3E" w:rsidP="007F125F">
            <w:pPr>
              <w:tabs>
                <w:tab w:val="left" w:pos="5580"/>
                <w:tab w:val="left" w:pos="9180"/>
              </w:tabs>
              <w:ind w:left="23"/>
              <w:rPr>
                <w:rFonts w:asciiTheme="minorHAnsi" w:hAnsiTheme="minorHAnsi" w:cs="Arial"/>
                <w:sz w:val="22"/>
                <w:szCs w:val="18"/>
                <w:lang w:val="es-MX"/>
              </w:rPr>
            </w:pPr>
            <w:r w:rsidRPr="008D5C3E">
              <w:rPr>
                <w:rFonts w:asciiTheme="minorHAnsi" w:hAnsiTheme="minorHAnsi" w:cs="Arial"/>
                <w:sz w:val="22"/>
                <w:szCs w:val="18"/>
                <w:lang w:val="es-MX"/>
              </w:rPr>
              <w:t>Firma</w:t>
            </w:r>
          </w:p>
        </w:tc>
        <w:tc>
          <w:tcPr>
            <w:tcW w:w="1042" w:type="dxa"/>
          </w:tcPr>
          <w:p w:rsidR="00164C04" w:rsidRPr="008D5C3E" w:rsidRDefault="008D5C3E" w:rsidP="007F125F">
            <w:pPr>
              <w:tabs>
                <w:tab w:val="left" w:pos="5580"/>
                <w:tab w:val="left" w:pos="9180"/>
              </w:tabs>
              <w:rPr>
                <w:rFonts w:asciiTheme="minorHAnsi" w:hAnsiTheme="minorHAnsi" w:cs="Arial"/>
                <w:sz w:val="22"/>
                <w:szCs w:val="18"/>
                <w:lang w:val="es-MX"/>
              </w:rPr>
            </w:pPr>
            <w:r w:rsidRPr="008D5C3E">
              <w:rPr>
                <w:rFonts w:asciiTheme="minorHAnsi" w:hAnsiTheme="minorHAnsi" w:cs="Arial"/>
                <w:sz w:val="22"/>
                <w:szCs w:val="18"/>
                <w:lang w:val="es-MX"/>
              </w:rPr>
              <w:t>Fecha</w:t>
            </w:r>
          </w:p>
        </w:tc>
      </w:tr>
    </w:tbl>
    <w:p w:rsidR="00164C04" w:rsidRPr="008D5C3E" w:rsidRDefault="00164C04" w:rsidP="00F63F67">
      <w:pPr>
        <w:rPr>
          <w:rFonts w:cs="Arial"/>
          <w:lang w:val="es-MX"/>
        </w:rPr>
      </w:pPr>
    </w:p>
    <w:sectPr w:rsidR="00164C04" w:rsidRPr="008D5C3E" w:rsidSect="00A47FC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BB3" w:rsidRDefault="00F67BB3" w:rsidP="00F63F67">
      <w:pPr>
        <w:spacing w:after="0" w:line="240" w:lineRule="auto"/>
      </w:pPr>
      <w:r>
        <w:separator/>
      </w:r>
    </w:p>
  </w:endnote>
  <w:endnote w:type="continuationSeparator" w:id="0">
    <w:p w:rsidR="00F67BB3" w:rsidRDefault="00F67BB3" w:rsidP="00F63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3E" w:rsidRPr="00893E43" w:rsidRDefault="00B85886">
    <w:pPr>
      <w:pStyle w:val="Footer"/>
      <w:rPr>
        <w:sz w:val="18"/>
      </w:rPr>
    </w:pPr>
    <w:r>
      <w:rPr>
        <w:sz w:val="18"/>
      </w:rPr>
      <w:t>ALLH05</w:t>
    </w:r>
    <w:r w:rsidR="00E540F1">
      <w:rPr>
        <w:sz w:val="18"/>
      </w:rPr>
      <w:t>-sp</w:t>
    </w:r>
    <w:r w:rsidR="002E0EF5">
      <w:rPr>
        <w:sz w:val="18"/>
      </w:rPr>
      <w:t>, V1</w:t>
    </w:r>
    <w:r>
      <w:rPr>
        <w:sz w:val="18"/>
      </w:rPr>
      <w:t xml:space="preserve"> R2, 10/01/13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BB3" w:rsidRDefault="00F67BB3" w:rsidP="00F63F67">
      <w:pPr>
        <w:spacing w:after="0" w:line="240" w:lineRule="auto"/>
      </w:pPr>
      <w:r>
        <w:separator/>
      </w:r>
    </w:p>
  </w:footnote>
  <w:footnote w:type="continuationSeparator" w:id="0">
    <w:p w:rsidR="00F67BB3" w:rsidRDefault="00F67BB3" w:rsidP="00F63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E2" w:rsidRPr="004C2738" w:rsidRDefault="008D5C3E" w:rsidP="008D5C3E">
    <w:pPr>
      <w:pStyle w:val="Heading1"/>
      <w:spacing w:before="240"/>
      <w:ind w:left="1440"/>
      <w:rPr>
        <w:rFonts w:asciiTheme="minorHAnsi" w:hAnsiTheme="minorHAnsi"/>
        <w:color w:val="auto"/>
        <w:sz w:val="36"/>
        <w:szCs w:val="36"/>
        <w:lang w:val="es-MX"/>
      </w:rPr>
    </w:pPr>
    <w:r w:rsidRPr="004C2738">
      <w:rPr>
        <w:rFonts w:asciiTheme="minorHAnsi" w:hAnsiTheme="minorHAnsi"/>
        <w:noProof/>
        <w:color w:val="auto"/>
        <w:sz w:val="36"/>
        <w:szCs w:val="36"/>
      </w:rPr>
      <w:drawing>
        <wp:anchor distT="0" distB="0" distL="114300" distR="114300" simplePos="0" relativeHeight="251658240" behindDoc="1" locked="0" layoutInCell="1" allowOverlap="1">
          <wp:simplePos x="0" y="0"/>
          <wp:positionH relativeFrom="column">
            <wp:posOffset>-114300</wp:posOffset>
          </wp:positionH>
          <wp:positionV relativeFrom="paragraph">
            <wp:posOffset>228600</wp:posOffset>
          </wp:positionV>
          <wp:extent cx="914400" cy="1099820"/>
          <wp:effectExtent l="19050" t="0" r="0" b="0"/>
          <wp:wrapThrough wrapText="bothSides">
            <wp:wrapPolygon edited="0">
              <wp:start x="-450" y="0"/>
              <wp:lineTo x="-450" y="21326"/>
              <wp:lineTo x="21600" y="21326"/>
              <wp:lineTo x="21600" y="0"/>
              <wp:lineTo x="-450" y="0"/>
            </wp:wrapPolygon>
          </wp:wrapThrough>
          <wp:docPr id="3" name="Picture 3"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of_black"/>
                  <pic:cNvPicPr>
                    <a:picLocks noChangeAspect="1" noChangeArrowheads="1"/>
                  </pic:cNvPicPr>
                </pic:nvPicPr>
                <pic:blipFill>
                  <a:blip r:embed="rId1"/>
                  <a:srcRect/>
                  <a:stretch>
                    <a:fillRect/>
                  </a:stretch>
                </pic:blipFill>
                <pic:spPr bwMode="auto">
                  <a:xfrm>
                    <a:off x="0" y="0"/>
                    <a:ext cx="914400" cy="1099820"/>
                  </a:xfrm>
                  <a:prstGeom prst="rect">
                    <a:avLst/>
                  </a:prstGeom>
                  <a:noFill/>
                  <a:ln w="9525">
                    <a:noFill/>
                    <a:miter lim="800000"/>
                    <a:headEnd/>
                    <a:tailEnd/>
                  </a:ln>
                </pic:spPr>
              </pic:pic>
            </a:graphicData>
          </a:graphic>
        </wp:anchor>
      </w:drawing>
    </w:r>
    <w:r w:rsidRPr="004C2738">
      <w:rPr>
        <w:rFonts w:asciiTheme="minorHAnsi" w:hAnsiTheme="minorHAnsi"/>
        <w:noProof/>
        <w:color w:val="auto"/>
        <w:sz w:val="36"/>
        <w:szCs w:val="36"/>
        <w:lang w:val="es-MX"/>
      </w:rPr>
      <w:t>Acuerdo de Cumplimiento para Clientes de CCOF</w:t>
    </w:r>
  </w:p>
  <w:p w:rsidR="008D5C3E" w:rsidRDefault="008D5C3E" w:rsidP="008D5C3E">
    <w:pPr>
      <w:spacing w:after="120"/>
      <w:ind w:left="1440"/>
      <w:rPr>
        <w:b/>
        <w:lang w:val="es-ES"/>
      </w:rPr>
    </w:pPr>
    <w:r w:rsidRPr="004C2738">
      <w:rPr>
        <w:b/>
        <w:lang w:val="es-ES"/>
      </w:rPr>
      <w:t>Clientes de CCOF pueden utilizar este formato como conformidad con los requisitos para la certificación orgánica.</w:t>
    </w:r>
  </w:p>
  <w:p w:rsidR="00E749E2" w:rsidRPr="004C2738" w:rsidRDefault="008D5C3E" w:rsidP="008D5C3E">
    <w:pPr>
      <w:spacing w:after="240"/>
      <w:ind w:left="1440"/>
      <w:rPr>
        <w:b/>
        <w:lang w:val="es-ES"/>
      </w:rPr>
    </w:pPr>
    <w:r w:rsidRPr="004C2738">
      <w:rPr>
        <w:b/>
        <w:lang w:val="es-ES"/>
      </w:rPr>
      <w:t>Firme este formato e entréguelo al inspector o envíe directamente a CCOF.</w:t>
    </w:r>
  </w:p>
  <w:p w:rsidR="008D5C3E" w:rsidRPr="004C2738" w:rsidRDefault="008D5C3E" w:rsidP="008D5C3E">
    <w:pPr>
      <w:pBdr>
        <w:bottom w:val="single" w:sz="12" w:space="1" w:color="auto"/>
      </w:pBdr>
      <w:spacing w:after="120" w:line="240" w:lineRule="auto"/>
      <w:jc w:val="center"/>
      <w:rPr>
        <w:rFonts w:cs="Arial"/>
        <w:i/>
        <w:sz w:val="20"/>
        <w:szCs w:val="20"/>
        <w:lang w:val="es-MX"/>
      </w:rPr>
    </w:pPr>
    <w:r w:rsidRPr="004C2738">
      <w:rPr>
        <w:i/>
        <w:sz w:val="20"/>
        <w:szCs w:val="20"/>
        <w:lang w:val="es-ES"/>
      </w:rPr>
      <w:t>Recuerde que los inspectores de CCOF no toman las decisiones finales de certificación y que otras observaciones o incumplimientos pueden ser identificados por CCOF que no fueron marcados por su inspector.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36243"/>
    <w:multiLevelType w:val="hybridMultilevel"/>
    <w:tmpl w:val="87F2B144"/>
    <w:lvl w:ilvl="0" w:tplc="1C1E22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8674"/>
  </w:hdrShapeDefaults>
  <w:footnotePr>
    <w:footnote w:id="-1"/>
    <w:footnote w:id="0"/>
  </w:footnotePr>
  <w:endnotePr>
    <w:endnote w:id="-1"/>
    <w:endnote w:id="0"/>
  </w:endnotePr>
  <w:compat/>
  <w:rsids>
    <w:rsidRoot w:val="00EE1C78"/>
    <w:rsid w:val="00023C48"/>
    <w:rsid w:val="0002425D"/>
    <w:rsid w:val="00025196"/>
    <w:rsid w:val="00026FEE"/>
    <w:rsid w:val="00062819"/>
    <w:rsid w:val="00115FC0"/>
    <w:rsid w:val="0013580E"/>
    <w:rsid w:val="00164C04"/>
    <w:rsid w:val="001C54DE"/>
    <w:rsid w:val="002435E4"/>
    <w:rsid w:val="002E0229"/>
    <w:rsid w:val="002E0EF5"/>
    <w:rsid w:val="0035681A"/>
    <w:rsid w:val="003B587D"/>
    <w:rsid w:val="0045183A"/>
    <w:rsid w:val="0048660E"/>
    <w:rsid w:val="00497F40"/>
    <w:rsid w:val="004C2738"/>
    <w:rsid w:val="005039E9"/>
    <w:rsid w:val="005847B2"/>
    <w:rsid w:val="006050BD"/>
    <w:rsid w:val="00625BEC"/>
    <w:rsid w:val="00640D51"/>
    <w:rsid w:val="006A70F6"/>
    <w:rsid w:val="006C3CD5"/>
    <w:rsid w:val="006E0C83"/>
    <w:rsid w:val="007F125F"/>
    <w:rsid w:val="007F5106"/>
    <w:rsid w:val="008338F8"/>
    <w:rsid w:val="00893E43"/>
    <w:rsid w:val="008D5C3E"/>
    <w:rsid w:val="00914CF2"/>
    <w:rsid w:val="00950C45"/>
    <w:rsid w:val="00A01755"/>
    <w:rsid w:val="00A23429"/>
    <w:rsid w:val="00A33344"/>
    <w:rsid w:val="00A339D6"/>
    <w:rsid w:val="00A47FC9"/>
    <w:rsid w:val="00A60A2C"/>
    <w:rsid w:val="00A71A66"/>
    <w:rsid w:val="00A73929"/>
    <w:rsid w:val="00AE4395"/>
    <w:rsid w:val="00B348CC"/>
    <w:rsid w:val="00B41099"/>
    <w:rsid w:val="00B85886"/>
    <w:rsid w:val="00C02C5B"/>
    <w:rsid w:val="00C11F7B"/>
    <w:rsid w:val="00C229D2"/>
    <w:rsid w:val="00C47499"/>
    <w:rsid w:val="00C80E11"/>
    <w:rsid w:val="00CA056E"/>
    <w:rsid w:val="00CC3C21"/>
    <w:rsid w:val="00D243C8"/>
    <w:rsid w:val="00D865F0"/>
    <w:rsid w:val="00E540F1"/>
    <w:rsid w:val="00E749E2"/>
    <w:rsid w:val="00EB552C"/>
    <w:rsid w:val="00EE1C78"/>
    <w:rsid w:val="00F63F67"/>
    <w:rsid w:val="00F67BB3"/>
    <w:rsid w:val="00FA3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9"/>
  </w:style>
  <w:style w:type="paragraph" w:styleId="Heading1">
    <w:name w:val="heading 1"/>
    <w:basedOn w:val="Normal"/>
    <w:next w:val="Normal"/>
    <w:link w:val="Heading1Char"/>
    <w:uiPriority w:val="9"/>
    <w:qFormat/>
    <w:rsid w:val="00164C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C78"/>
    <w:pPr>
      <w:ind w:left="720"/>
      <w:contextualSpacing/>
    </w:pPr>
  </w:style>
  <w:style w:type="character" w:customStyle="1" w:styleId="Heading1Char">
    <w:name w:val="Heading 1 Char"/>
    <w:basedOn w:val="DefaultParagraphFont"/>
    <w:link w:val="Heading1"/>
    <w:uiPriority w:val="9"/>
    <w:rsid w:val="00164C0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164C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3F67"/>
  </w:style>
  <w:style w:type="paragraph" w:styleId="Footer">
    <w:name w:val="footer"/>
    <w:basedOn w:val="Normal"/>
    <w:link w:val="FooterChar"/>
    <w:uiPriority w:val="99"/>
    <w:semiHidden/>
    <w:unhideWhenUsed/>
    <w:rsid w:val="00F6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3F67"/>
  </w:style>
  <w:style w:type="paragraph" w:styleId="DocumentMap">
    <w:name w:val="Document Map"/>
    <w:basedOn w:val="Normal"/>
    <w:link w:val="DocumentMapChar"/>
    <w:uiPriority w:val="99"/>
    <w:semiHidden/>
    <w:unhideWhenUsed/>
    <w:rsid w:val="007F12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125F"/>
    <w:rPr>
      <w:rFonts w:ascii="Tahoma" w:hAnsi="Tahoma" w:cs="Tahoma"/>
      <w:sz w:val="16"/>
      <w:szCs w:val="16"/>
    </w:rPr>
  </w:style>
  <w:style w:type="character" w:customStyle="1" w:styleId="longtext">
    <w:name w:val="long_text"/>
    <w:basedOn w:val="DefaultParagraphFont"/>
    <w:rsid w:val="004C2738"/>
  </w:style>
</w:styles>
</file>

<file path=word/webSettings.xml><?xml version="1.0" encoding="utf-8"?>
<w:webSettings xmlns:r="http://schemas.openxmlformats.org/officeDocument/2006/relationships" xmlns:w="http://schemas.openxmlformats.org/wordprocessingml/2006/main">
  <w:divs>
    <w:div w:id="255675285">
      <w:bodyDiv w:val="1"/>
      <w:marLeft w:val="0"/>
      <w:marRight w:val="0"/>
      <w:marTop w:val="0"/>
      <w:marBottom w:val="0"/>
      <w:divBdr>
        <w:top w:val="none" w:sz="0" w:space="0" w:color="auto"/>
        <w:left w:val="none" w:sz="0" w:space="0" w:color="auto"/>
        <w:bottom w:val="none" w:sz="0" w:space="0" w:color="auto"/>
        <w:right w:val="none" w:sz="0" w:space="0" w:color="auto"/>
      </w:divBdr>
    </w:div>
    <w:div w:id="616639265">
      <w:bodyDiv w:val="1"/>
      <w:marLeft w:val="0"/>
      <w:marRight w:val="0"/>
      <w:marTop w:val="0"/>
      <w:marBottom w:val="0"/>
      <w:divBdr>
        <w:top w:val="none" w:sz="0" w:space="0" w:color="auto"/>
        <w:left w:val="none" w:sz="0" w:space="0" w:color="auto"/>
        <w:bottom w:val="none" w:sz="0" w:space="0" w:color="auto"/>
        <w:right w:val="none" w:sz="0" w:space="0" w:color="auto"/>
      </w:divBdr>
    </w:div>
    <w:div w:id="20808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ccof</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csander</cp:lastModifiedBy>
  <cp:revision>2</cp:revision>
  <cp:lastPrinted>2012-05-08T23:08:00Z</cp:lastPrinted>
  <dcterms:created xsi:type="dcterms:W3CDTF">2013-09-23T17:39:00Z</dcterms:created>
  <dcterms:modified xsi:type="dcterms:W3CDTF">2013-09-23T17:39:00Z</dcterms:modified>
</cp:coreProperties>
</file>