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Layout w:type="fixed"/>
        <w:tblCellMar>
          <w:left w:w="115" w:type="dxa"/>
          <w:right w:w="115" w:type="dxa"/>
        </w:tblCellMar>
        <w:tblLook w:val="01E0" w:firstRow="1" w:lastRow="1" w:firstColumn="1" w:lastColumn="1" w:noHBand="0" w:noVBand="0"/>
      </w:tblPr>
      <w:tblGrid>
        <w:gridCol w:w="1710"/>
        <w:gridCol w:w="7200"/>
        <w:gridCol w:w="720"/>
        <w:gridCol w:w="1260"/>
      </w:tblGrid>
      <w:tr w:rsidR="0011347A" w:rsidRPr="00EC58B5" w14:paraId="4DD349AA" w14:textId="77777777" w:rsidTr="00ED532F">
        <w:trPr>
          <w:cantSplit/>
          <w:trHeight w:val="360"/>
        </w:trPr>
        <w:tc>
          <w:tcPr>
            <w:tcW w:w="1710" w:type="dxa"/>
            <w:vAlign w:val="center"/>
            <w:hideMark/>
          </w:tcPr>
          <w:p w14:paraId="3516C4F8" w14:textId="77777777" w:rsidR="0011347A" w:rsidRPr="00EC58B5" w:rsidRDefault="0011347A" w:rsidP="00FB7BF8">
            <w:pPr>
              <w:spacing w:before="60"/>
              <w:ind w:left="-115" w:right="-43"/>
              <w:rPr>
                <w:rFonts w:cs="Arial"/>
                <w:szCs w:val="18"/>
              </w:rPr>
            </w:pPr>
            <w:r w:rsidRPr="00EC58B5">
              <w:rPr>
                <w:rFonts w:cs="Arial"/>
                <w:b/>
                <w:bCs/>
                <w:sz w:val="20"/>
                <w:szCs w:val="20"/>
              </w:rPr>
              <w:t>Operation Name:</w:t>
            </w:r>
          </w:p>
        </w:tc>
        <w:tc>
          <w:tcPr>
            <w:tcW w:w="7200" w:type="dxa"/>
            <w:tcBorders>
              <w:top w:val="nil"/>
              <w:left w:val="nil"/>
              <w:bottom w:val="single" w:sz="4" w:space="0" w:color="auto"/>
              <w:right w:val="nil"/>
            </w:tcBorders>
            <w:vAlign w:val="center"/>
            <w:hideMark/>
          </w:tcPr>
          <w:p w14:paraId="458F3D41" w14:textId="77777777" w:rsidR="0011347A" w:rsidRPr="00EC58B5" w:rsidRDefault="00012F1F" w:rsidP="00FB7BF8">
            <w:pPr>
              <w:spacing w:before="60"/>
              <w:ind w:left="-115" w:right="-43"/>
              <w:rPr>
                <w:rFonts w:cs="Arial"/>
                <w:b/>
                <w:color w:val="0070C0"/>
                <w:szCs w:val="18"/>
              </w:rPr>
            </w:pPr>
            <w:r w:rsidRPr="00EC58B5">
              <w:rPr>
                <w:rFonts w:cs="Arial"/>
                <w:b/>
                <w:color w:val="0070C0"/>
                <w:szCs w:val="18"/>
              </w:rPr>
              <w:fldChar w:fldCharType="begin">
                <w:ffData>
                  <w:name w:val="Text127"/>
                  <w:enabled/>
                  <w:calcOnExit w:val="0"/>
                  <w:textInput/>
                </w:ffData>
              </w:fldChar>
            </w:r>
            <w:bookmarkStart w:id="0" w:name="Text127"/>
            <w:r w:rsidR="0011347A"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Pr="00EC58B5">
              <w:rPr>
                <w:b/>
                <w:color w:val="0070C0"/>
              </w:rPr>
              <w:fldChar w:fldCharType="end"/>
            </w:r>
            <w:bookmarkEnd w:id="0"/>
          </w:p>
        </w:tc>
        <w:tc>
          <w:tcPr>
            <w:tcW w:w="720" w:type="dxa"/>
            <w:vAlign w:val="center"/>
            <w:hideMark/>
          </w:tcPr>
          <w:p w14:paraId="232DB451" w14:textId="77777777" w:rsidR="0011347A" w:rsidRPr="00EC58B5" w:rsidRDefault="0011347A" w:rsidP="00FB7BF8">
            <w:pPr>
              <w:spacing w:before="60"/>
              <w:ind w:left="-28" w:right="-89"/>
              <w:rPr>
                <w:rFonts w:cs="Arial"/>
                <w:b/>
                <w:sz w:val="20"/>
                <w:szCs w:val="18"/>
              </w:rPr>
            </w:pPr>
            <w:r w:rsidRPr="00EC58B5">
              <w:rPr>
                <w:rFonts w:cs="Arial"/>
                <w:b/>
                <w:sz w:val="20"/>
                <w:szCs w:val="18"/>
              </w:rPr>
              <w:t>Date:</w:t>
            </w:r>
          </w:p>
        </w:tc>
        <w:tc>
          <w:tcPr>
            <w:tcW w:w="1260" w:type="dxa"/>
            <w:tcBorders>
              <w:top w:val="nil"/>
              <w:left w:val="nil"/>
              <w:bottom w:val="single" w:sz="4" w:space="0" w:color="auto"/>
              <w:right w:val="nil"/>
            </w:tcBorders>
            <w:vAlign w:val="center"/>
            <w:hideMark/>
          </w:tcPr>
          <w:p w14:paraId="2B6B48C4" w14:textId="77777777" w:rsidR="0011347A" w:rsidRPr="00EC58B5" w:rsidRDefault="00012F1F" w:rsidP="00FB7BF8">
            <w:pPr>
              <w:spacing w:before="60"/>
              <w:ind w:left="-115" w:right="-43"/>
              <w:rPr>
                <w:rFonts w:cs="Arial"/>
                <w:b/>
                <w:color w:val="0070C0"/>
                <w:szCs w:val="18"/>
              </w:rPr>
            </w:pPr>
            <w:r w:rsidRPr="00EC58B5">
              <w:rPr>
                <w:rFonts w:cs="Arial"/>
                <w:b/>
                <w:color w:val="0070C0"/>
                <w:szCs w:val="18"/>
              </w:rPr>
              <w:fldChar w:fldCharType="begin">
                <w:ffData>
                  <w:name w:val="Text36"/>
                  <w:enabled/>
                  <w:calcOnExit w:val="0"/>
                  <w:textInput/>
                </w:ffData>
              </w:fldChar>
            </w:r>
            <w:r w:rsidR="0011347A"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Pr="00EC58B5">
              <w:rPr>
                <w:rFonts w:cs="Arial"/>
                <w:b/>
                <w:color w:val="0070C0"/>
                <w:szCs w:val="18"/>
              </w:rPr>
              <w:fldChar w:fldCharType="end"/>
            </w:r>
          </w:p>
        </w:tc>
      </w:tr>
    </w:tbl>
    <w:p w14:paraId="04052AB6" w14:textId="77777777" w:rsidR="00ED532F" w:rsidRDefault="0011347A" w:rsidP="00FB7BF8">
      <w:pPr>
        <w:pStyle w:val="Indentwithtabs"/>
        <w:numPr>
          <w:ilvl w:val="0"/>
          <w:numId w:val="39"/>
        </w:numPr>
        <w:tabs>
          <w:tab w:val="clear" w:pos="9720"/>
        </w:tabs>
        <w:spacing w:before="60" w:line="240" w:lineRule="auto"/>
        <w:ind w:right="0"/>
        <w:rPr>
          <w:rFonts w:ascii="Arial" w:hAnsi="Arial" w:cs="Arial"/>
          <w:sz w:val="18"/>
          <w:szCs w:val="18"/>
        </w:rPr>
      </w:pPr>
      <w:r w:rsidRPr="00EC58B5">
        <w:rPr>
          <w:rFonts w:ascii="Arial" w:hAnsi="Arial" w:cs="Arial"/>
          <w:sz w:val="18"/>
          <w:szCs w:val="18"/>
        </w:rPr>
        <w:t xml:space="preserve">Complete this form for </w:t>
      </w:r>
      <w:proofErr w:type="gramStart"/>
      <w:r w:rsidRPr="00EC58B5">
        <w:rPr>
          <w:rFonts w:ascii="Arial" w:hAnsi="Arial" w:cs="Arial"/>
          <w:sz w:val="18"/>
          <w:szCs w:val="18"/>
        </w:rPr>
        <w:t>each on</w:t>
      </w:r>
      <w:proofErr w:type="gramEnd"/>
      <w:r w:rsidRPr="00EC58B5">
        <w:rPr>
          <w:rFonts w:ascii="Arial" w:hAnsi="Arial" w:cs="Arial"/>
          <w:sz w:val="18"/>
          <w:szCs w:val="18"/>
        </w:rPr>
        <w:t xml:space="preserve"> farm facility (milk barn, egg packing </w:t>
      </w:r>
      <w:r w:rsidR="001477D0" w:rsidRPr="00EC58B5">
        <w:rPr>
          <w:rFonts w:ascii="Arial" w:hAnsi="Arial" w:cs="Arial"/>
          <w:sz w:val="18"/>
          <w:szCs w:val="18"/>
        </w:rPr>
        <w:t>area</w:t>
      </w:r>
      <w:r w:rsidRPr="00EC58B5">
        <w:rPr>
          <w:rFonts w:ascii="Arial" w:hAnsi="Arial" w:cs="Arial"/>
          <w:sz w:val="18"/>
          <w:szCs w:val="18"/>
        </w:rPr>
        <w:t>, slaughter location, etc</w:t>
      </w:r>
      <w:r w:rsidR="00E33220" w:rsidRPr="00EC58B5">
        <w:rPr>
          <w:rFonts w:ascii="Arial" w:hAnsi="Arial" w:cs="Arial"/>
          <w:sz w:val="18"/>
          <w:szCs w:val="18"/>
        </w:rPr>
        <w:t>.</w:t>
      </w:r>
      <w:r w:rsidRPr="00EC58B5">
        <w:rPr>
          <w:rFonts w:ascii="Arial" w:hAnsi="Arial" w:cs="Arial"/>
          <w:sz w:val="18"/>
          <w:szCs w:val="18"/>
        </w:rPr>
        <w:t>) where you process raw organic products (</w:t>
      </w:r>
      <w:r w:rsidR="00A67946">
        <w:rPr>
          <w:rFonts w:ascii="Arial" w:hAnsi="Arial" w:cs="Arial"/>
          <w:sz w:val="18"/>
          <w:szCs w:val="18"/>
        </w:rPr>
        <w:t>e.g.:</w:t>
      </w:r>
      <w:r w:rsidRPr="00EC58B5">
        <w:rPr>
          <w:rFonts w:ascii="Arial" w:hAnsi="Arial" w:cs="Arial"/>
          <w:sz w:val="18"/>
          <w:szCs w:val="18"/>
        </w:rPr>
        <w:t xml:space="preserve"> milk, meat, eggs, livestock feed, fiber, etc.) This form is for simple processing of single ingredient products only.</w:t>
      </w:r>
    </w:p>
    <w:p w14:paraId="3DBDDD05" w14:textId="42CC6214" w:rsidR="0011347A" w:rsidRPr="00ED532F" w:rsidRDefault="0011347A" w:rsidP="00FB7BF8">
      <w:pPr>
        <w:pStyle w:val="Indentwithtabs"/>
        <w:numPr>
          <w:ilvl w:val="0"/>
          <w:numId w:val="39"/>
        </w:numPr>
        <w:tabs>
          <w:tab w:val="clear" w:pos="9720"/>
        </w:tabs>
        <w:spacing w:before="60" w:line="240" w:lineRule="auto"/>
        <w:ind w:right="0"/>
        <w:rPr>
          <w:rFonts w:ascii="Arial" w:hAnsi="Arial" w:cs="Arial"/>
          <w:sz w:val="18"/>
          <w:szCs w:val="18"/>
        </w:rPr>
      </w:pPr>
      <w:r w:rsidRPr="00ED532F">
        <w:rPr>
          <w:rFonts w:ascii="Arial" w:hAnsi="Arial" w:cs="Arial"/>
          <w:sz w:val="18"/>
          <w:szCs w:val="18"/>
        </w:rPr>
        <w:t xml:space="preserve">If you are using complex processing or making multi-ingredient products (flavored milk, sausage, </w:t>
      </w:r>
      <w:r w:rsidR="000B176E" w:rsidRPr="00ED532F">
        <w:rPr>
          <w:rFonts w:ascii="Arial" w:hAnsi="Arial" w:cs="Arial"/>
          <w:sz w:val="18"/>
          <w:szCs w:val="18"/>
        </w:rPr>
        <w:t xml:space="preserve">mixed feed for sale, </w:t>
      </w:r>
      <w:r w:rsidR="00833B18" w:rsidRPr="00ED532F">
        <w:rPr>
          <w:rFonts w:ascii="Arial" w:hAnsi="Arial" w:cs="Arial"/>
          <w:sz w:val="18"/>
          <w:szCs w:val="18"/>
        </w:rPr>
        <w:t>etc</w:t>
      </w:r>
      <w:r w:rsidR="005E66CB" w:rsidRPr="00ED532F">
        <w:rPr>
          <w:rFonts w:ascii="Arial" w:hAnsi="Arial" w:cs="Arial"/>
          <w:sz w:val="18"/>
          <w:szCs w:val="18"/>
        </w:rPr>
        <w:t>.</w:t>
      </w:r>
      <w:r w:rsidR="00833B18" w:rsidRPr="00ED532F">
        <w:rPr>
          <w:rFonts w:ascii="Arial" w:hAnsi="Arial" w:cs="Arial"/>
          <w:sz w:val="18"/>
          <w:szCs w:val="18"/>
        </w:rPr>
        <w:t xml:space="preserve">) please see </w:t>
      </w:r>
      <w:r w:rsidR="00CD2000" w:rsidRPr="00ED532F">
        <w:rPr>
          <w:rFonts w:ascii="Arial" w:hAnsi="Arial" w:cs="Arial"/>
          <w:sz w:val="18"/>
          <w:szCs w:val="18"/>
        </w:rPr>
        <w:t xml:space="preserve">the </w:t>
      </w:r>
      <w:hyperlink r:id="rId12" w:history="1">
        <w:r w:rsidR="00CD2000" w:rsidRPr="00ED532F">
          <w:rPr>
            <w:rStyle w:val="Hyperlink"/>
            <w:rFonts w:ascii="Arial" w:hAnsi="Arial" w:cs="Arial"/>
            <w:b/>
            <w:bCs/>
            <w:sz w:val="18"/>
            <w:szCs w:val="18"/>
          </w:rPr>
          <w:t>Guide to Handler OSP Forms</w:t>
        </w:r>
      </w:hyperlink>
      <w:r w:rsidR="00CD2000" w:rsidRPr="00ED532F">
        <w:rPr>
          <w:rFonts w:ascii="Arial" w:hAnsi="Arial" w:cs="Arial"/>
          <w:sz w:val="18"/>
          <w:szCs w:val="18"/>
        </w:rPr>
        <w:t xml:space="preserve"> </w:t>
      </w:r>
      <w:r w:rsidRPr="00ED532F">
        <w:rPr>
          <w:rFonts w:ascii="Arial" w:hAnsi="Arial" w:cs="Arial"/>
          <w:sz w:val="18"/>
          <w:szCs w:val="18"/>
        </w:rPr>
        <w:t>and fill out the appropriate sections of the Handler OSP</w:t>
      </w:r>
      <w:r w:rsidR="00934E17" w:rsidRPr="00ED532F">
        <w:rPr>
          <w:rFonts w:ascii="Arial" w:hAnsi="Arial" w:cs="Arial"/>
          <w:sz w:val="18"/>
          <w:szCs w:val="18"/>
        </w:rPr>
        <w:t xml:space="preserve"> to apply for the Handler scope of certification</w:t>
      </w:r>
      <w:r w:rsidRPr="00ED532F">
        <w:rPr>
          <w:rFonts w:ascii="Arial" w:hAnsi="Arial" w:cs="Arial"/>
          <w:sz w:val="18"/>
          <w:szCs w:val="18"/>
        </w:rPr>
        <w:t>.</w:t>
      </w:r>
    </w:p>
    <w:p w14:paraId="37D4CFA0" w14:textId="77777777" w:rsidR="0011347A" w:rsidRPr="001E2C13" w:rsidRDefault="00EC58B5" w:rsidP="00FB7BF8">
      <w:pPr>
        <w:pStyle w:val="ListParagraph"/>
        <w:numPr>
          <w:ilvl w:val="0"/>
          <w:numId w:val="47"/>
        </w:numPr>
        <w:spacing w:before="120"/>
        <w:ind w:left="360"/>
        <w:contextualSpacing w:val="0"/>
        <w:rPr>
          <w:b/>
          <w:bCs/>
          <w:sz w:val="22"/>
          <w:szCs w:val="22"/>
        </w:rPr>
      </w:pPr>
      <w:r w:rsidRPr="001E2C13">
        <w:rPr>
          <w:b/>
          <w:bCs/>
          <w:sz w:val="22"/>
          <w:szCs w:val="22"/>
        </w:rPr>
        <w:t>On Farm Facility Information</w:t>
      </w:r>
    </w:p>
    <w:tbl>
      <w:tblPr>
        <w:tblW w:w="10890" w:type="dxa"/>
        <w:tblLayout w:type="fixed"/>
        <w:tblCellMar>
          <w:left w:w="115" w:type="dxa"/>
          <w:right w:w="115" w:type="dxa"/>
        </w:tblCellMar>
        <w:tblLook w:val="01E0" w:firstRow="1" w:lastRow="1" w:firstColumn="1" w:lastColumn="1" w:noHBand="0" w:noVBand="0"/>
      </w:tblPr>
      <w:tblGrid>
        <w:gridCol w:w="360"/>
        <w:gridCol w:w="1260"/>
        <w:gridCol w:w="90"/>
        <w:gridCol w:w="90"/>
        <w:gridCol w:w="1825"/>
        <w:gridCol w:w="605"/>
        <w:gridCol w:w="3240"/>
        <w:gridCol w:w="925"/>
        <w:gridCol w:w="2495"/>
      </w:tblGrid>
      <w:tr w:rsidR="0011347A" w:rsidRPr="00EC58B5" w14:paraId="31C02200" w14:textId="77777777" w:rsidTr="009471AF">
        <w:trPr>
          <w:cantSplit/>
          <w:trHeight w:val="360"/>
        </w:trPr>
        <w:tc>
          <w:tcPr>
            <w:tcW w:w="360" w:type="dxa"/>
            <w:vAlign w:val="center"/>
            <w:hideMark/>
          </w:tcPr>
          <w:p w14:paraId="7A2DF98C" w14:textId="77777777" w:rsidR="0011347A" w:rsidRPr="00EC58B5" w:rsidRDefault="0011347A" w:rsidP="00FB7BF8">
            <w:pPr>
              <w:ind w:left="-115" w:right="-43"/>
              <w:rPr>
                <w:rFonts w:cs="Arial"/>
                <w:szCs w:val="18"/>
              </w:rPr>
            </w:pPr>
            <w:r w:rsidRPr="00EC58B5">
              <w:rPr>
                <w:rFonts w:cs="Arial"/>
                <w:szCs w:val="18"/>
              </w:rPr>
              <w:t>1)</w:t>
            </w:r>
          </w:p>
        </w:tc>
        <w:tc>
          <w:tcPr>
            <w:tcW w:w="1260" w:type="dxa"/>
            <w:vAlign w:val="center"/>
            <w:hideMark/>
          </w:tcPr>
          <w:p w14:paraId="50CB7A8D" w14:textId="77777777" w:rsidR="0011347A" w:rsidRPr="00EC58B5" w:rsidRDefault="0011347A" w:rsidP="00FB7BF8">
            <w:pPr>
              <w:ind w:left="-115" w:right="-43"/>
              <w:rPr>
                <w:rFonts w:cs="Arial"/>
                <w:szCs w:val="18"/>
              </w:rPr>
            </w:pPr>
            <w:r w:rsidRPr="00EC58B5">
              <w:rPr>
                <w:rFonts w:cs="Arial"/>
                <w:szCs w:val="18"/>
              </w:rPr>
              <w:t>Facility Name:</w:t>
            </w:r>
          </w:p>
        </w:tc>
        <w:bookmarkStart w:id="1" w:name="Text36"/>
        <w:tc>
          <w:tcPr>
            <w:tcW w:w="9270" w:type="dxa"/>
            <w:gridSpan w:val="7"/>
            <w:tcBorders>
              <w:top w:val="nil"/>
              <w:left w:val="nil"/>
              <w:bottom w:val="single" w:sz="4" w:space="0" w:color="auto"/>
              <w:right w:val="nil"/>
            </w:tcBorders>
            <w:vAlign w:val="center"/>
            <w:hideMark/>
          </w:tcPr>
          <w:p w14:paraId="29295575" w14:textId="77777777" w:rsidR="0011347A" w:rsidRPr="00EC58B5" w:rsidRDefault="00012F1F" w:rsidP="00FB7BF8">
            <w:pPr>
              <w:ind w:left="-115" w:right="-43"/>
              <w:rPr>
                <w:rFonts w:cs="Arial"/>
                <w:b/>
                <w:color w:val="0070C0"/>
                <w:szCs w:val="18"/>
              </w:rPr>
            </w:pPr>
            <w:r w:rsidRPr="00EC58B5">
              <w:rPr>
                <w:b/>
                <w:color w:val="0070C0"/>
              </w:rPr>
              <w:fldChar w:fldCharType="begin">
                <w:ffData>
                  <w:name w:val="Text50"/>
                  <w:enabled/>
                  <w:calcOnExit w:val="0"/>
                  <w:textInput/>
                </w:ffData>
              </w:fldChar>
            </w:r>
            <w:r w:rsidR="0011347A" w:rsidRPr="00EC58B5">
              <w:rPr>
                <w:rFonts w:cs="Arial"/>
                <w:b/>
                <w:color w:val="0070C0"/>
                <w:szCs w:val="18"/>
              </w:rPr>
              <w:instrText xml:space="preserve"> FORMTEXT </w:instrText>
            </w:r>
            <w:r w:rsidRPr="00EC58B5">
              <w:rPr>
                <w:b/>
                <w:color w:val="0070C0"/>
              </w:rPr>
            </w:r>
            <w:r w:rsidRPr="00EC58B5">
              <w:rPr>
                <w:b/>
                <w:color w:val="0070C0"/>
              </w:rPr>
              <w:fldChar w:fldCharType="separate"/>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0011347A" w:rsidRPr="00EC58B5">
              <w:rPr>
                <w:rFonts w:cs="Arial"/>
                <w:b/>
                <w:noProof/>
                <w:color w:val="0070C0"/>
                <w:szCs w:val="18"/>
              </w:rPr>
              <w:t> </w:t>
            </w:r>
            <w:r w:rsidRPr="00EC58B5">
              <w:rPr>
                <w:b/>
                <w:color w:val="0070C0"/>
              </w:rPr>
              <w:fldChar w:fldCharType="end"/>
            </w:r>
            <w:bookmarkEnd w:id="1"/>
          </w:p>
        </w:tc>
      </w:tr>
      <w:tr w:rsidR="000C3261" w:rsidRPr="00EC58B5" w14:paraId="61BC327E" w14:textId="77777777" w:rsidTr="009471AF">
        <w:trPr>
          <w:cantSplit/>
          <w:trHeight w:val="360"/>
        </w:trPr>
        <w:tc>
          <w:tcPr>
            <w:tcW w:w="360" w:type="dxa"/>
            <w:vAlign w:val="center"/>
          </w:tcPr>
          <w:p w14:paraId="397BD507" w14:textId="77777777" w:rsidR="000C3261" w:rsidRPr="00EC58B5" w:rsidRDefault="000C3261" w:rsidP="00FB7BF8">
            <w:pPr>
              <w:ind w:left="-115" w:right="-43"/>
              <w:rPr>
                <w:rFonts w:cs="Arial"/>
                <w:szCs w:val="18"/>
              </w:rPr>
            </w:pPr>
          </w:p>
        </w:tc>
        <w:tc>
          <w:tcPr>
            <w:tcW w:w="1440" w:type="dxa"/>
            <w:gridSpan w:val="3"/>
            <w:vAlign w:val="center"/>
          </w:tcPr>
          <w:p w14:paraId="5EA83EA7" w14:textId="27B330C2" w:rsidR="000C3261" w:rsidRPr="00EC58B5" w:rsidRDefault="000C3261" w:rsidP="00FB7BF8">
            <w:pPr>
              <w:ind w:left="-115" w:right="-43"/>
              <w:rPr>
                <w:rFonts w:cs="Arial"/>
                <w:szCs w:val="18"/>
              </w:rPr>
            </w:pPr>
            <w:r>
              <w:rPr>
                <w:rFonts w:cs="Arial"/>
                <w:szCs w:val="18"/>
              </w:rPr>
              <w:t>Facility Address:</w:t>
            </w:r>
          </w:p>
        </w:tc>
        <w:tc>
          <w:tcPr>
            <w:tcW w:w="9090" w:type="dxa"/>
            <w:gridSpan w:val="5"/>
            <w:tcBorders>
              <w:top w:val="nil"/>
              <w:left w:val="nil"/>
              <w:bottom w:val="single" w:sz="4" w:space="0" w:color="auto"/>
              <w:right w:val="nil"/>
            </w:tcBorders>
            <w:vAlign w:val="center"/>
          </w:tcPr>
          <w:p w14:paraId="77786B60" w14:textId="1627DBC3" w:rsidR="000C3261" w:rsidRPr="00EC58B5" w:rsidRDefault="000C3261" w:rsidP="00FB7BF8">
            <w:pPr>
              <w:ind w:left="-115" w:right="-43"/>
              <w:rPr>
                <w:b/>
                <w:color w:val="0070C0"/>
              </w:rPr>
            </w:pPr>
            <w:r w:rsidRPr="00EC58B5">
              <w:rPr>
                <w:rFonts w:cs="Arial"/>
                <w:b/>
                <w:color w:val="0070C0"/>
                <w:szCs w:val="18"/>
              </w:rPr>
              <w:fldChar w:fldCharType="begin">
                <w:ffData>
                  <w:name w:val="Text50"/>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r w:rsidR="000C3261" w:rsidRPr="00EC58B5" w14:paraId="0D145333" w14:textId="77777777" w:rsidTr="00AE38AE">
        <w:trPr>
          <w:cantSplit/>
          <w:trHeight w:val="360"/>
        </w:trPr>
        <w:tc>
          <w:tcPr>
            <w:tcW w:w="360" w:type="dxa"/>
            <w:vAlign w:val="center"/>
          </w:tcPr>
          <w:p w14:paraId="2145EE08" w14:textId="77777777" w:rsidR="000C3261" w:rsidRPr="00EC58B5" w:rsidRDefault="000C3261" w:rsidP="00FB7BF8">
            <w:pPr>
              <w:ind w:left="-115" w:right="-43"/>
              <w:rPr>
                <w:rFonts w:cs="Arial"/>
                <w:szCs w:val="18"/>
              </w:rPr>
            </w:pPr>
          </w:p>
        </w:tc>
        <w:tc>
          <w:tcPr>
            <w:tcW w:w="1350" w:type="dxa"/>
            <w:gridSpan w:val="2"/>
            <w:vAlign w:val="center"/>
            <w:hideMark/>
          </w:tcPr>
          <w:p w14:paraId="12C96E85" w14:textId="77777777" w:rsidR="000C3261" w:rsidRPr="00EC58B5" w:rsidRDefault="000C3261" w:rsidP="00FB7BF8">
            <w:pPr>
              <w:ind w:left="-115" w:right="-43"/>
              <w:rPr>
                <w:rFonts w:cs="Arial"/>
                <w:szCs w:val="18"/>
              </w:rPr>
            </w:pPr>
            <w:r w:rsidRPr="00EC58B5">
              <w:rPr>
                <w:rFonts w:cs="Arial"/>
                <w:szCs w:val="18"/>
              </w:rPr>
              <w:t xml:space="preserve">State/Province: </w:t>
            </w:r>
          </w:p>
        </w:tc>
        <w:tc>
          <w:tcPr>
            <w:tcW w:w="1915" w:type="dxa"/>
            <w:gridSpan w:val="2"/>
            <w:tcBorders>
              <w:left w:val="nil"/>
              <w:bottom w:val="single" w:sz="4" w:space="0" w:color="auto"/>
              <w:right w:val="nil"/>
            </w:tcBorders>
            <w:vAlign w:val="center"/>
            <w:hideMark/>
          </w:tcPr>
          <w:p w14:paraId="54A18DFA" w14:textId="668599D1" w:rsidR="000C3261" w:rsidRPr="00EC58B5" w:rsidRDefault="000C3261" w:rsidP="00FB7BF8">
            <w:pPr>
              <w:ind w:left="-115" w:right="-43"/>
              <w:rPr>
                <w:rFonts w:cs="Arial"/>
                <w:b/>
                <w:color w:val="0070C0"/>
                <w:szCs w:val="18"/>
              </w:rPr>
            </w:pPr>
            <w:r w:rsidRPr="00EC58B5">
              <w:rPr>
                <w:rFonts w:cs="Arial"/>
                <w:b/>
                <w:color w:val="0070C0"/>
                <w:szCs w:val="18"/>
              </w:rPr>
              <w:fldChar w:fldCharType="begin">
                <w:ffData>
                  <w:name w:val="Text50"/>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c>
          <w:tcPr>
            <w:tcW w:w="605" w:type="dxa"/>
            <w:tcBorders>
              <w:top w:val="single" w:sz="4" w:space="0" w:color="auto"/>
            </w:tcBorders>
            <w:vAlign w:val="center"/>
            <w:hideMark/>
          </w:tcPr>
          <w:p w14:paraId="54D0895C" w14:textId="1AF1F08B" w:rsidR="000C3261" w:rsidRPr="00EC58B5" w:rsidRDefault="000C3261" w:rsidP="00FB7BF8">
            <w:pPr>
              <w:ind w:right="-43"/>
              <w:rPr>
                <w:rFonts w:cs="Arial"/>
                <w:szCs w:val="18"/>
              </w:rPr>
            </w:pPr>
            <w:r w:rsidRPr="00EC58B5">
              <w:rPr>
                <w:rFonts w:cs="Arial"/>
                <w:szCs w:val="18"/>
              </w:rPr>
              <w:t>City:</w:t>
            </w:r>
          </w:p>
        </w:tc>
        <w:tc>
          <w:tcPr>
            <w:tcW w:w="3240" w:type="dxa"/>
            <w:tcBorders>
              <w:top w:val="single" w:sz="4" w:space="0" w:color="auto"/>
              <w:left w:val="nil"/>
              <w:bottom w:val="single" w:sz="4" w:space="0" w:color="auto"/>
              <w:right w:val="nil"/>
            </w:tcBorders>
            <w:vAlign w:val="center"/>
            <w:hideMark/>
          </w:tcPr>
          <w:p w14:paraId="5F326A95" w14:textId="08B53AB0" w:rsidR="000C3261" w:rsidRPr="00EC58B5" w:rsidRDefault="000C3261" w:rsidP="00FB7BF8">
            <w:pPr>
              <w:ind w:left="-115" w:right="-43"/>
              <w:rPr>
                <w:rFonts w:cs="Arial"/>
                <w:b/>
                <w:color w:val="0070C0"/>
                <w:szCs w:val="18"/>
              </w:rPr>
            </w:pPr>
            <w:r w:rsidRPr="00EC58B5">
              <w:rPr>
                <w:rFonts w:cs="Arial"/>
                <w:b/>
                <w:color w:val="0070C0"/>
                <w:szCs w:val="18"/>
              </w:rPr>
              <w:fldChar w:fldCharType="begin">
                <w:ffData>
                  <w:name w:val="Text49"/>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c>
          <w:tcPr>
            <w:tcW w:w="925" w:type="dxa"/>
            <w:vAlign w:val="center"/>
            <w:hideMark/>
          </w:tcPr>
          <w:p w14:paraId="2C2FC001" w14:textId="77777777" w:rsidR="000C3261" w:rsidRPr="00EC58B5" w:rsidRDefault="000C3261" w:rsidP="00FB7BF8">
            <w:pPr>
              <w:ind w:right="-43"/>
              <w:rPr>
                <w:rFonts w:cs="Arial"/>
                <w:szCs w:val="18"/>
              </w:rPr>
            </w:pPr>
            <w:r w:rsidRPr="00EC58B5">
              <w:rPr>
                <w:rFonts w:cs="Arial"/>
                <w:szCs w:val="18"/>
              </w:rPr>
              <w:t>Country:</w:t>
            </w:r>
          </w:p>
        </w:tc>
        <w:tc>
          <w:tcPr>
            <w:tcW w:w="2495" w:type="dxa"/>
            <w:tcBorders>
              <w:top w:val="single" w:sz="4" w:space="0" w:color="auto"/>
              <w:left w:val="nil"/>
              <w:bottom w:val="single" w:sz="4" w:space="0" w:color="auto"/>
              <w:right w:val="nil"/>
            </w:tcBorders>
            <w:vAlign w:val="center"/>
            <w:hideMark/>
          </w:tcPr>
          <w:p w14:paraId="3EE5B317" w14:textId="77777777" w:rsidR="000C3261" w:rsidRPr="00EC58B5" w:rsidRDefault="000C3261" w:rsidP="00FB7BF8">
            <w:pPr>
              <w:ind w:left="-115" w:right="-43"/>
              <w:rPr>
                <w:rFonts w:cs="Arial"/>
                <w:b/>
                <w:color w:val="0070C0"/>
                <w:szCs w:val="18"/>
              </w:rPr>
            </w:pPr>
            <w:r w:rsidRPr="00EC58B5">
              <w:rPr>
                <w:rFonts w:cs="Arial"/>
                <w:b/>
                <w:color w:val="0070C0"/>
                <w:szCs w:val="18"/>
              </w:rPr>
              <w:fldChar w:fldCharType="begin">
                <w:ffData>
                  <w:name w:val="Text42"/>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1DDC3858" w14:textId="309B1B9A" w:rsidR="00774592" w:rsidRDefault="00774592" w:rsidP="00FB7BF8">
      <w:pPr>
        <w:pStyle w:val="ListParagraph"/>
        <w:numPr>
          <w:ilvl w:val="0"/>
          <w:numId w:val="35"/>
        </w:numPr>
        <w:tabs>
          <w:tab w:val="left" w:pos="360"/>
        </w:tabs>
        <w:spacing w:before="60"/>
        <w:ind w:hanging="720"/>
        <w:contextualSpacing w:val="0"/>
        <w:rPr>
          <w:rFonts w:cs="Arial"/>
          <w:iCs/>
          <w:szCs w:val="18"/>
        </w:rPr>
      </w:pPr>
      <w:r>
        <w:rPr>
          <w:rFonts w:cs="Arial"/>
          <w:iCs/>
          <w:szCs w:val="18"/>
        </w:rPr>
        <w:t>What types of products do you produce?</w:t>
      </w:r>
      <w:r w:rsidR="001249BD">
        <w:rPr>
          <w:rFonts w:cs="Arial"/>
          <w:iCs/>
          <w:szCs w:val="18"/>
        </w:rPr>
        <w:t xml:space="preserve"> </w:t>
      </w:r>
      <w:r w:rsidR="00F41DCF">
        <w:rPr>
          <w:rFonts w:cs="Arial"/>
          <w:iCs/>
          <w:szCs w:val="18"/>
        </w:rPr>
        <w:t>C</w:t>
      </w:r>
      <w:r w:rsidR="001249BD">
        <w:rPr>
          <w:rFonts w:cs="Arial"/>
          <w:iCs/>
          <w:szCs w:val="18"/>
        </w:rPr>
        <w:t>heck all that apply</w:t>
      </w:r>
      <w:r w:rsidR="00F41DCF">
        <w:rPr>
          <w:rFonts w:cs="Arial"/>
          <w:iCs/>
          <w:szCs w:val="18"/>
        </w:rPr>
        <w:t>.</w:t>
      </w:r>
    </w:p>
    <w:p w14:paraId="6BFAD0FF" w14:textId="09BF6670" w:rsidR="00774592" w:rsidRDefault="00774592" w:rsidP="00FB7BF8">
      <w:pPr>
        <w:pStyle w:val="ListParagraph"/>
        <w:spacing w:before="60" w:line="276" w:lineRule="auto"/>
        <w:ind w:left="360"/>
        <w:contextualSpacing w:val="0"/>
        <w:rPr>
          <w:rFonts w:cs="Arial"/>
          <w:szCs w:val="18"/>
        </w:rPr>
      </w:pPr>
      <w:r w:rsidRPr="00EC58B5">
        <w:rPr>
          <w:rFonts w:cs="Arial"/>
          <w:szCs w:val="18"/>
        </w:rPr>
        <w:fldChar w:fldCharType="begin">
          <w:ffData>
            <w:name w:val="Check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I </w:t>
      </w:r>
      <w:r w:rsidR="00CE7D95">
        <w:rPr>
          <w:rFonts w:cs="Arial"/>
          <w:szCs w:val="18"/>
        </w:rPr>
        <w:t xml:space="preserve">only </w:t>
      </w:r>
      <w:r>
        <w:rPr>
          <w:rFonts w:cs="Arial"/>
          <w:szCs w:val="18"/>
        </w:rPr>
        <w:t>process my own</w:t>
      </w:r>
      <w:r w:rsidR="00CE7D95">
        <w:rPr>
          <w:rFonts w:cs="Arial"/>
          <w:szCs w:val="18"/>
        </w:rPr>
        <w:t xml:space="preserve"> organic</w:t>
      </w:r>
      <w:r w:rsidR="00EC4FF5">
        <w:rPr>
          <w:rFonts w:cs="Arial"/>
          <w:szCs w:val="18"/>
        </w:rPr>
        <w:t xml:space="preserve"> products </w:t>
      </w:r>
      <w:r w:rsidR="008E61D0">
        <w:rPr>
          <w:rFonts w:cs="Arial"/>
          <w:szCs w:val="18"/>
        </w:rPr>
        <w:t xml:space="preserve">  </w:t>
      </w:r>
      <w:r w:rsidR="00EC4FF5">
        <w:rPr>
          <w:rFonts w:cs="Arial"/>
          <w:szCs w:val="18"/>
        </w:rPr>
        <w:t xml:space="preserve"> </w:t>
      </w:r>
      <w:r w:rsidR="00EC4FF5" w:rsidRPr="00EC58B5">
        <w:rPr>
          <w:rFonts w:cs="Arial"/>
          <w:szCs w:val="18"/>
        </w:rPr>
        <w:fldChar w:fldCharType="begin">
          <w:ffData>
            <w:name w:val="Check1"/>
            <w:enabled/>
            <w:calcOnExit w:val="0"/>
            <w:checkBox>
              <w:sizeAuto/>
              <w:default w:val="0"/>
            </w:checkBox>
          </w:ffData>
        </w:fldChar>
      </w:r>
      <w:r w:rsidR="00EC4FF5" w:rsidRPr="00EC58B5">
        <w:rPr>
          <w:rFonts w:cs="Arial"/>
          <w:szCs w:val="18"/>
        </w:rPr>
        <w:instrText xml:space="preserve"> FORMCHECKBOX </w:instrText>
      </w:r>
      <w:r w:rsidR="00EC4FF5" w:rsidRPr="00EC58B5">
        <w:rPr>
          <w:rFonts w:cs="Arial"/>
          <w:szCs w:val="18"/>
        </w:rPr>
      </w:r>
      <w:r w:rsidR="00EC4FF5" w:rsidRPr="00EC58B5">
        <w:rPr>
          <w:rFonts w:cs="Arial"/>
          <w:szCs w:val="18"/>
        </w:rPr>
        <w:fldChar w:fldCharType="separate"/>
      </w:r>
      <w:r w:rsidR="00EC4FF5" w:rsidRPr="00EC58B5">
        <w:rPr>
          <w:rFonts w:cs="Arial"/>
          <w:szCs w:val="18"/>
        </w:rPr>
        <w:fldChar w:fldCharType="end"/>
      </w:r>
      <w:r w:rsidR="00EC4FF5">
        <w:rPr>
          <w:rFonts w:cs="Arial"/>
          <w:szCs w:val="18"/>
        </w:rPr>
        <w:t xml:space="preserve"> I process </w:t>
      </w:r>
      <w:r w:rsidR="00087A8F">
        <w:rPr>
          <w:rFonts w:cs="Arial"/>
          <w:szCs w:val="18"/>
        </w:rPr>
        <w:t xml:space="preserve">my own organic and nonorganic </w:t>
      </w:r>
      <w:r w:rsidR="00EC4FF5">
        <w:rPr>
          <w:rFonts w:cs="Arial"/>
          <w:szCs w:val="18"/>
        </w:rPr>
        <w:t xml:space="preserve">products </w:t>
      </w:r>
    </w:p>
    <w:p w14:paraId="0E5ACB13" w14:textId="66448DBA" w:rsidR="00CE7D95" w:rsidRPr="008E61D0" w:rsidRDefault="00EC4FF5" w:rsidP="00FB7BF8">
      <w:pPr>
        <w:pStyle w:val="ListParagraph"/>
        <w:spacing w:before="60" w:line="276" w:lineRule="auto"/>
        <w:ind w:left="360"/>
        <w:contextualSpacing w:val="0"/>
        <w:rPr>
          <w:rFonts w:cs="Arial"/>
          <w:szCs w:val="18"/>
        </w:rPr>
      </w:pPr>
      <w:r w:rsidRPr="00EC58B5">
        <w:rPr>
          <w:rFonts w:cs="Arial"/>
          <w:szCs w:val="18"/>
        </w:rPr>
        <w:fldChar w:fldCharType="begin">
          <w:ffData>
            <w:name w:val="Check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I process</w:t>
      </w:r>
      <w:r w:rsidR="001249BD">
        <w:rPr>
          <w:rFonts w:cs="Arial"/>
          <w:szCs w:val="18"/>
        </w:rPr>
        <w:t xml:space="preserve"> organic</w:t>
      </w:r>
      <w:r>
        <w:rPr>
          <w:rFonts w:cs="Arial"/>
          <w:szCs w:val="18"/>
        </w:rPr>
        <w:t xml:space="preserve"> pro</w:t>
      </w:r>
      <w:r w:rsidR="00CE7D95">
        <w:rPr>
          <w:rFonts w:cs="Arial"/>
          <w:szCs w:val="18"/>
        </w:rPr>
        <w:t>ducts</w:t>
      </w:r>
      <w:r w:rsidR="001249BD">
        <w:rPr>
          <w:rFonts w:cs="Arial"/>
          <w:szCs w:val="18"/>
        </w:rPr>
        <w:t xml:space="preserve"> for other operations</w:t>
      </w:r>
      <w:r w:rsidR="00CE7D95">
        <w:rPr>
          <w:rFonts w:cs="Arial"/>
          <w:szCs w:val="18"/>
        </w:rPr>
        <w:t xml:space="preserve"> </w:t>
      </w:r>
      <w:r w:rsidR="008E61D0">
        <w:rPr>
          <w:rFonts w:cs="Arial"/>
          <w:szCs w:val="18"/>
        </w:rPr>
        <w:t xml:space="preserve">  </w:t>
      </w:r>
      <w:r w:rsidR="00CE7D95">
        <w:rPr>
          <w:rFonts w:cs="Arial"/>
          <w:szCs w:val="18"/>
        </w:rPr>
        <w:t xml:space="preserve"> </w:t>
      </w:r>
      <w:r w:rsidR="00CE7D95" w:rsidRPr="00EC58B5">
        <w:rPr>
          <w:rFonts w:cs="Arial"/>
          <w:szCs w:val="18"/>
        </w:rPr>
        <w:fldChar w:fldCharType="begin">
          <w:ffData>
            <w:name w:val="Check1"/>
            <w:enabled/>
            <w:calcOnExit w:val="0"/>
            <w:checkBox>
              <w:sizeAuto/>
              <w:default w:val="0"/>
            </w:checkBox>
          </w:ffData>
        </w:fldChar>
      </w:r>
      <w:r w:rsidR="00CE7D95" w:rsidRPr="00EC58B5">
        <w:rPr>
          <w:rFonts w:cs="Arial"/>
          <w:szCs w:val="18"/>
        </w:rPr>
        <w:instrText xml:space="preserve"> FORMCHECKBOX </w:instrText>
      </w:r>
      <w:r w:rsidR="00CE7D95" w:rsidRPr="00EC58B5">
        <w:rPr>
          <w:rFonts w:cs="Arial"/>
          <w:szCs w:val="18"/>
        </w:rPr>
      </w:r>
      <w:r w:rsidR="00CE7D95" w:rsidRPr="00EC58B5">
        <w:rPr>
          <w:rFonts w:cs="Arial"/>
          <w:szCs w:val="18"/>
        </w:rPr>
        <w:fldChar w:fldCharType="separate"/>
      </w:r>
      <w:r w:rsidR="00CE7D95" w:rsidRPr="00EC58B5">
        <w:rPr>
          <w:rFonts w:cs="Arial"/>
          <w:szCs w:val="18"/>
        </w:rPr>
        <w:fldChar w:fldCharType="end"/>
      </w:r>
      <w:r w:rsidR="00CE7D95">
        <w:rPr>
          <w:rFonts w:cs="Arial"/>
          <w:szCs w:val="18"/>
        </w:rPr>
        <w:t xml:space="preserve"> I process nonorganic products</w:t>
      </w:r>
      <w:r w:rsidR="001249BD">
        <w:rPr>
          <w:rFonts w:cs="Arial"/>
          <w:szCs w:val="18"/>
        </w:rPr>
        <w:t xml:space="preserve"> for other operations</w:t>
      </w:r>
    </w:p>
    <w:p w14:paraId="5FC876D6" w14:textId="41125C87" w:rsidR="00403685" w:rsidRPr="00EC58B5" w:rsidRDefault="00403685" w:rsidP="00FB7BF8">
      <w:pPr>
        <w:pStyle w:val="ListParagraph"/>
        <w:numPr>
          <w:ilvl w:val="0"/>
          <w:numId w:val="18"/>
        </w:numPr>
        <w:spacing w:before="60"/>
        <w:contextualSpacing w:val="0"/>
        <w:rPr>
          <w:rFonts w:cs="Arial"/>
          <w:iCs/>
          <w:szCs w:val="18"/>
        </w:rPr>
      </w:pPr>
      <w:r w:rsidRPr="00EC58B5">
        <w:rPr>
          <w:rFonts w:cs="Arial"/>
          <w:iCs/>
          <w:szCs w:val="18"/>
        </w:rPr>
        <w:t>What types of processing activities do you perform at this facility?</w:t>
      </w:r>
    </w:p>
    <w:p w14:paraId="0BDDC8A6" w14:textId="3D72111E" w:rsidR="008E61D0" w:rsidRDefault="00012F1F" w:rsidP="00FB7BF8">
      <w:pPr>
        <w:spacing w:before="60"/>
        <w:ind w:left="360"/>
        <w:rPr>
          <w:rFonts w:cs="Arial"/>
          <w:szCs w:val="18"/>
        </w:rPr>
      </w:pPr>
      <w:r w:rsidRPr="00EC58B5">
        <w:rPr>
          <w:rFonts w:cs="Arial"/>
          <w:szCs w:val="18"/>
        </w:rPr>
        <w:fldChar w:fldCharType="begin">
          <w:ffData>
            <w:name w:val="Check1"/>
            <w:enabled/>
            <w:calcOnExit w:val="0"/>
            <w:checkBox>
              <w:sizeAuto/>
              <w:default w:val="0"/>
            </w:checkBox>
          </w:ffData>
        </w:fldChar>
      </w:r>
      <w:r w:rsidR="00403685"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403685" w:rsidRPr="00EC58B5">
        <w:rPr>
          <w:rFonts w:cs="Arial"/>
          <w:szCs w:val="18"/>
        </w:rPr>
        <w:t xml:space="preserve"> Milk animals or maintain a milking facility</w:t>
      </w:r>
      <w:r w:rsidR="00EC58B5">
        <w:rPr>
          <w:rFonts w:cs="Arial"/>
          <w:szCs w:val="18"/>
        </w:rPr>
        <w:t xml:space="preserve">    </w:t>
      </w:r>
      <w:r w:rsidRPr="00EC58B5">
        <w:rPr>
          <w:rFonts w:cs="Arial"/>
          <w:szCs w:val="18"/>
        </w:rPr>
        <w:fldChar w:fldCharType="begin">
          <w:ffData>
            <w:name w:val="Check8"/>
            <w:enabled/>
            <w:calcOnExit w:val="0"/>
            <w:checkBox>
              <w:sizeAuto/>
              <w:default w:val="0"/>
            </w:checkBox>
          </w:ffData>
        </w:fldChar>
      </w:r>
      <w:r w:rsidR="00403685"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403685" w:rsidRPr="00EC58B5">
        <w:rPr>
          <w:rFonts w:cs="Arial"/>
          <w:szCs w:val="18"/>
        </w:rPr>
        <w:t xml:space="preserve"> Mix, mill or grind livestock feed</w:t>
      </w:r>
      <w:r w:rsidR="006D4996">
        <w:rPr>
          <w:rFonts w:cs="Arial"/>
          <w:szCs w:val="18"/>
        </w:rPr>
        <w:t xml:space="preserve"> for use on my own operation</w:t>
      </w:r>
    </w:p>
    <w:p w14:paraId="62C7EB93" w14:textId="6AD8DB44" w:rsidR="003D55A7" w:rsidRPr="00EC58B5" w:rsidRDefault="00012F1F" w:rsidP="00FB7BF8">
      <w:pPr>
        <w:spacing w:before="60"/>
        <w:ind w:left="360"/>
        <w:rPr>
          <w:szCs w:val="18"/>
        </w:rPr>
      </w:pPr>
      <w:r w:rsidRPr="00EC58B5">
        <w:rPr>
          <w:b/>
          <w:szCs w:val="18"/>
        </w:rPr>
        <w:fldChar w:fldCharType="begin">
          <w:ffData>
            <w:name w:val="Check5"/>
            <w:enabled/>
            <w:calcOnExit w:val="0"/>
            <w:checkBox>
              <w:sizeAuto/>
              <w:default w:val="0"/>
            </w:checkBox>
          </w:ffData>
        </w:fldChar>
      </w:r>
      <w:r w:rsidR="00403685" w:rsidRPr="00EC58B5">
        <w:rPr>
          <w:szCs w:val="18"/>
        </w:rPr>
        <w:instrText xml:space="preserve"> FORMCHECKBOX </w:instrText>
      </w:r>
      <w:r w:rsidRPr="00EC58B5">
        <w:rPr>
          <w:b/>
          <w:szCs w:val="18"/>
        </w:rPr>
      </w:r>
      <w:r w:rsidRPr="00EC58B5">
        <w:rPr>
          <w:b/>
          <w:szCs w:val="18"/>
        </w:rPr>
        <w:fldChar w:fldCharType="separate"/>
      </w:r>
      <w:r w:rsidRPr="00EC58B5">
        <w:rPr>
          <w:b/>
          <w:szCs w:val="18"/>
        </w:rPr>
        <w:fldChar w:fldCharType="end"/>
      </w:r>
      <w:r w:rsidR="00403685" w:rsidRPr="00EC58B5">
        <w:rPr>
          <w:szCs w:val="18"/>
        </w:rPr>
        <w:t xml:space="preserve"> </w:t>
      </w:r>
      <w:r w:rsidR="00105C17" w:rsidRPr="00EC58B5">
        <w:rPr>
          <w:szCs w:val="18"/>
        </w:rPr>
        <w:t xml:space="preserve">Slaughter </w:t>
      </w:r>
      <w:r w:rsidR="00403685" w:rsidRPr="00EC58B5">
        <w:rPr>
          <w:szCs w:val="18"/>
        </w:rPr>
        <w:t>animals</w:t>
      </w:r>
      <w:r w:rsidR="008E61D0">
        <w:rPr>
          <w:szCs w:val="18"/>
        </w:rPr>
        <w:t xml:space="preserve">    </w:t>
      </w:r>
      <w:r w:rsidRPr="00EC58B5">
        <w:rPr>
          <w:b/>
          <w:szCs w:val="18"/>
        </w:rPr>
        <w:fldChar w:fldCharType="begin">
          <w:ffData>
            <w:name w:val="Check6"/>
            <w:enabled/>
            <w:calcOnExit w:val="0"/>
            <w:checkBox>
              <w:sizeAuto/>
              <w:default w:val="0"/>
            </w:checkBox>
          </w:ffData>
        </w:fldChar>
      </w:r>
      <w:r w:rsidR="00403685" w:rsidRPr="00EC58B5">
        <w:rPr>
          <w:szCs w:val="18"/>
        </w:rPr>
        <w:instrText xml:space="preserve"> FORMCHECKBOX </w:instrText>
      </w:r>
      <w:r w:rsidRPr="00EC58B5">
        <w:rPr>
          <w:b/>
          <w:szCs w:val="18"/>
        </w:rPr>
      </w:r>
      <w:r w:rsidRPr="00EC58B5">
        <w:rPr>
          <w:b/>
          <w:szCs w:val="18"/>
        </w:rPr>
        <w:fldChar w:fldCharType="separate"/>
      </w:r>
      <w:r w:rsidRPr="00EC58B5">
        <w:rPr>
          <w:b/>
          <w:szCs w:val="18"/>
        </w:rPr>
        <w:fldChar w:fldCharType="end"/>
      </w:r>
      <w:r w:rsidR="00403685" w:rsidRPr="00EC58B5">
        <w:rPr>
          <w:szCs w:val="18"/>
        </w:rPr>
        <w:t xml:space="preserve"> Cool, age, cut or wrap meat</w:t>
      </w:r>
      <w:bookmarkStart w:id="2" w:name="Check12"/>
      <w:r w:rsidR="00EC58B5">
        <w:rPr>
          <w:szCs w:val="18"/>
        </w:rPr>
        <w:t xml:space="preserve">    </w:t>
      </w:r>
      <w:r w:rsidRPr="00EC58B5">
        <w:rPr>
          <w:b/>
          <w:szCs w:val="18"/>
        </w:rPr>
        <w:fldChar w:fldCharType="begin">
          <w:ffData>
            <w:name w:val="Check12"/>
            <w:enabled/>
            <w:calcOnExit w:val="0"/>
            <w:checkBox>
              <w:sizeAuto/>
              <w:default w:val="0"/>
            </w:checkBox>
          </w:ffData>
        </w:fldChar>
      </w:r>
      <w:r w:rsidR="00403685" w:rsidRPr="00EC58B5">
        <w:rPr>
          <w:szCs w:val="18"/>
        </w:rPr>
        <w:instrText xml:space="preserve"> FORMCHECKBOX </w:instrText>
      </w:r>
      <w:r w:rsidRPr="00EC58B5">
        <w:rPr>
          <w:b/>
          <w:szCs w:val="18"/>
        </w:rPr>
      </w:r>
      <w:r w:rsidRPr="00EC58B5">
        <w:rPr>
          <w:b/>
          <w:szCs w:val="18"/>
        </w:rPr>
        <w:fldChar w:fldCharType="separate"/>
      </w:r>
      <w:r w:rsidRPr="00EC58B5">
        <w:rPr>
          <w:b/>
          <w:szCs w:val="18"/>
        </w:rPr>
        <w:fldChar w:fldCharType="end"/>
      </w:r>
      <w:bookmarkEnd w:id="2"/>
      <w:r w:rsidR="00403685" w:rsidRPr="00EC58B5">
        <w:rPr>
          <w:szCs w:val="18"/>
        </w:rPr>
        <w:t xml:space="preserve"> Process fiber</w:t>
      </w:r>
      <w:r w:rsidR="00EC58B5">
        <w:rPr>
          <w:szCs w:val="18"/>
        </w:rPr>
        <w:t xml:space="preserve">    </w:t>
      </w:r>
      <w:r w:rsidRPr="00EC58B5">
        <w:rPr>
          <w:b/>
          <w:szCs w:val="18"/>
        </w:rPr>
        <w:fldChar w:fldCharType="begin">
          <w:ffData>
            <w:name w:val="Check5"/>
            <w:enabled/>
            <w:calcOnExit w:val="0"/>
            <w:checkBox>
              <w:sizeAuto/>
              <w:default w:val="0"/>
            </w:checkBox>
          </w:ffData>
        </w:fldChar>
      </w:r>
      <w:r w:rsidR="003D55A7" w:rsidRPr="00EC58B5">
        <w:rPr>
          <w:szCs w:val="18"/>
        </w:rPr>
        <w:instrText xml:space="preserve"> FORMCHECKBOX </w:instrText>
      </w:r>
      <w:r w:rsidRPr="00EC58B5">
        <w:rPr>
          <w:b/>
          <w:szCs w:val="18"/>
        </w:rPr>
      </w:r>
      <w:r w:rsidRPr="00EC58B5">
        <w:rPr>
          <w:b/>
          <w:szCs w:val="18"/>
        </w:rPr>
        <w:fldChar w:fldCharType="separate"/>
      </w:r>
      <w:r w:rsidRPr="00EC58B5">
        <w:rPr>
          <w:b/>
          <w:szCs w:val="18"/>
        </w:rPr>
        <w:fldChar w:fldCharType="end"/>
      </w:r>
      <w:r w:rsidR="003D55A7" w:rsidRPr="00EC58B5">
        <w:rPr>
          <w:szCs w:val="18"/>
        </w:rPr>
        <w:t xml:space="preserve"> Wash and/or sort eggs</w:t>
      </w:r>
    </w:p>
    <w:tbl>
      <w:tblPr>
        <w:tblW w:w="10530" w:type="dxa"/>
        <w:tblInd w:w="360" w:type="dxa"/>
        <w:tblLayout w:type="fixed"/>
        <w:tblCellMar>
          <w:left w:w="115" w:type="dxa"/>
          <w:right w:w="115" w:type="dxa"/>
        </w:tblCellMar>
        <w:tblLook w:val="01E0" w:firstRow="1" w:lastRow="1" w:firstColumn="1" w:lastColumn="1" w:noHBand="0" w:noVBand="0"/>
      </w:tblPr>
      <w:tblGrid>
        <w:gridCol w:w="1807"/>
        <w:gridCol w:w="8723"/>
      </w:tblGrid>
      <w:tr w:rsidR="003D55A7" w:rsidRPr="00EC58B5" w14:paraId="0761C822" w14:textId="77777777" w:rsidTr="00ED532F">
        <w:trPr>
          <w:cantSplit/>
          <w:trHeight w:val="360"/>
        </w:trPr>
        <w:tc>
          <w:tcPr>
            <w:tcW w:w="1807" w:type="dxa"/>
            <w:vAlign w:val="center"/>
            <w:hideMark/>
          </w:tcPr>
          <w:p w14:paraId="2AA55885" w14:textId="77777777" w:rsidR="003D55A7" w:rsidRPr="00EC58B5" w:rsidRDefault="00012F1F" w:rsidP="00FB7BF8">
            <w:pPr>
              <w:pStyle w:val="BodyText"/>
              <w:spacing w:before="60"/>
              <w:ind w:left="-108" w:right="-43"/>
              <w:jc w:val="left"/>
              <w:rPr>
                <w:b w:val="0"/>
                <w:szCs w:val="18"/>
              </w:rPr>
            </w:pPr>
            <w:r w:rsidRPr="00EC58B5">
              <w:rPr>
                <w:b w:val="0"/>
                <w:szCs w:val="18"/>
              </w:rPr>
              <w:fldChar w:fldCharType="begin">
                <w:ffData>
                  <w:name w:val="Check7"/>
                  <w:enabled/>
                  <w:calcOnExit w:val="0"/>
                  <w:checkBox>
                    <w:sizeAuto/>
                    <w:default w:val="0"/>
                  </w:checkBox>
                </w:ffData>
              </w:fldChar>
            </w:r>
            <w:r w:rsidR="003D55A7" w:rsidRPr="00EC58B5">
              <w:rPr>
                <w:b w:val="0"/>
                <w:szCs w:val="18"/>
              </w:rPr>
              <w:instrText xml:space="preserve"> FORMCHECKBOX </w:instrText>
            </w:r>
            <w:r w:rsidRPr="00EC58B5">
              <w:rPr>
                <w:b w:val="0"/>
                <w:szCs w:val="18"/>
              </w:rPr>
            </w:r>
            <w:r w:rsidRPr="00EC58B5">
              <w:rPr>
                <w:b w:val="0"/>
                <w:szCs w:val="18"/>
              </w:rPr>
              <w:fldChar w:fldCharType="separate"/>
            </w:r>
            <w:r w:rsidRPr="00EC58B5">
              <w:rPr>
                <w:b w:val="0"/>
                <w:szCs w:val="18"/>
              </w:rPr>
              <w:fldChar w:fldCharType="end"/>
            </w:r>
            <w:r w:rsidR="00EC58B5" w:rsidRPr="00EC58B5">
              <w:rPr>
                <w:b w:val="0"/>
                <w:szCs w:val="18"/>
              </w:rPr>
              <w:t xml:space="preserve"> </w:t>
            </w:r>
            <w:r w:rsidR="003D55A7" w:rsidRPr="00EC58B5">
              <w:rPr>
                <w:b w:val="0"/>
                <w:szCs w:val="18"/>
              </w:rPr>
              <w:t>Other (describe):</w:t>
            </w:r>
          </w:p>
        </w:tc>
        <w:tc>
          <w:tcPr>
            <w:tcW w:w="8723" w:type="dxa"/>
            <w:tcBorders>
              <w:bottom w:val="single" w:sz="4" w:space="0" w:color="auto"/>
            </w:tcBorders>
            <w:vAlign w:val="center"/>
            <w:hideMark/>
          </w:tcPr>
          <w:p w14:paraId="2441B24C" w14:textId="77777777" w:rsidR="003D55A7" w:rsidRPr="00EC58B5" w:rsidRDefault="00012F1F" w:rsidP="00FB7BF8">
            <w:pPr>
              <w:pStyle w:val="BodyText"/>
              <w:spacing w:before="60"/>
              <w:ind w:left="-108"/>
              <w:jc w:val="left"/>
              <w:rPr>
                <w:color w:val="0070C0"/>
                <w:szCs w:val="18"/>
              </w:rPr>
            </w:pPr>
            <w:r w:rsidRPr="00EC58B5">
              <w:rPr>
                <w:color w:val="0070C0"/>
                <w:szCs w:val="18"/>
              </w:rPr>
              <w:fldChar w:fldCharType="begin">
                <w:ffData>
                  <w:name w:val="Text50"/>
                  <w:enabled/>
                  <w:calcOnExit w:val="0"/>
                  <w:textInput/>
                </w:ffData>
              </w:fldChar>
            </w:r>
            <w:r w:rsidR="003D55A7" w:rsidRPr="00EC58B5">
              <w:rPr>
                <w:color w:val="0070C0"/>
                <w:szCs w:val="18"/>
              </w:rPr>
              <w:instrText xml:space="preserve"> FORMTEXT </w:instrText>
            </w:r>
            <w:r w:rsidRPr="00EC58B5">
              <w:rPr>
                <w:color w:val="0070C0"/>
                <w:szCs w:val="18"/>
              </w:rPr>
            </w:r>
            <w:r w:rsidRPr="00EC58B5">
              <w:rPr>
                <w:color w:val="0070C0"/>
                <w:szCs w:val="18"/>
              </w:rPr>
              <w:fldChar w:fldCharType="separate"/>
            </w:r>
            <w:r w:rsidR="003D55A7" w:rsidRPr="00EC58B5">
              <w:rPr>
                <w:noProof/>
                <w:color w:val="0070C0"/>
                <w:szCs w:val="18"/>
              </w:rPr>
              <w:t> </w:t>
            </w:r>
            <w:r w:rsidR="003D55A7" w:rsidRPr="00EC58B5">
              <w:rPr>
                <w:noProof/>
                <w:color w:val="0070C0"/>
                <w:szCs w:val="18"/>
              </w:rPr>
              <w:t> </w:t>
            </w:r>
            <w:r w:rsidR="003D55A7" w:rsidRPr="00EC58B5">
              <w:rPr>
                <w:noProof/>
                <w:color w:val="0070C0"/>
                <w:szCs w:val="18"/>
              </w:rPr>
              <w:t> </w:t>
            </w:r>
            <w:r w:rsidR="003D55A7" w:rsidRPr="00EC58B5">
              <w:rPr>
                <w:noProof/>
                <w:color w:val="0070C0"/>
                <w:szCs w:val="18"/>
              </w:rPr>
              <w:t> </w:t>
            </w:r>
            <w:r w:rsidR="003D55A7" w:rsidRPr="00EC58B5">
              <w:rPr>
                <w:noProof/>
                <w:color w:val="0070C0"/>
                <w:szCs w:val="18"/>
              </w:rPr>
              <w:t> </w:t>
            </w:r>
            <w:r w:rsidRPr="00EC58B5">
              <w:rPr>
                <w:color w:val="0070C0"/>
                <w:szCs w:val="18"/>
              </w:rPr>
              <w:fldChar w:fldCharType="end"/>
            </w:r>
          </w:p>
        </w:tc>
      </w:tr>
    </w:tbl>
    <w:p w14:paraId="4D476E82" w14:textId="181F025A" w:rsidR="0011347A" w:rsidRPr="001E2C13" w:rsidRDefault="00EC58B5" w:rsidP="00FB7BF8">
      <w:pPr>
        <w:pStyle w:val="ListParagraph"/>
        <w:numPr>
          <w:ilvl w:val="0"/>
          <w:numId w:val="47"/>
        </w:numPr>
        <w:spacing w:before="120"/>
        <w:ind w:left="360"/>
        <w:contextualSpacing w:val="0"/>
        <w:rPr>
          <w:b/>
          <w:bCs/>
          <w:sz w:val="22"/>
          <w:szCs w:val="22"/>
        </w:rPr>
      </w:pPr>
      <w:r w:rsidRPr="001E2C13">
        <w:rPr>
          <w:b/>
          <w:bCs/>
          <w:sz w:val="22"/>
          <w:szCs w:val="22"/>
        </w:rPr>
        <w:t>Site Map</w:t>
      </w:r>
      <w:r w:rsidR="008E7DCA" w:rsidRPr="001E2C13">
        <w:rPr>
          <w:b/>
          <w:bCs/>
          <w:sz w:val="22"/>
          <w:szCs w:val="22"/>
        </w:rPr>
        <w:t xml:space="preserve"> and Product Flow</w:t>
      </w:r>
    </w:p>
    <w:p w14:paraId="05489699" w14:textId="37DDCE89" w:rsidR="0070582D" w:rsidRPr="00D5696C" w:rsidRDefault="0070582D" w:rsidP="00FB7BF8">
      <w:pPr>
        <w:pStyle w:val="BodyText"/>
        <w:numPr>
          <w:ilvl w:val="0"/>
          <w:numId w:val="7"/>
        </w:numPr>
        <w:spacing w:before="60"/>
        <w:jc w:val="left"/>
        <w:rPr>
          <w:b w:val="0"/>
          <w:bCs w:val="0"/>
          <w:szCs w:val="18"/>
        </w:rPr>
      </w:pPr>
      <w:r w:rsidRPr="00D5696C">
        <w:rPr>
          <w:b w:val="0"/>
          <w:bCs w:val="0"/>
        </w:rPr>
        <w:t>A</w:t>
      </w:r>
      <w:r w:rsidRPr="00D5696C">
        <w:rPr>
          <w:b w:val="0"/>
          <w:bCs w:val="0"/>
          <w:szCs w:val="18"/>
        </w:rPr>
        <w:t>ttach 8.5 x 11” site map(s) showing all organic processing and storage areas (may be hand drawn</w:t>
      </w:r>
      <w:r w:rsidRPr="00AE38AE">
        <w:rPr>
          <w:b w:val="0"/>
          <w:bCs w:val="0"/>
          <w:szCs w:val="18"/>
        </w:rPr>
        <w:t>).</w:t>
      </w:r>
      <w:r w:rsidR="006638E3" w:rsidRPr="00AE38AE">
        <w:rPr>
          <w:b w:val="0"/>
          <w:bCs w:val="0"/>
          <w:szCs w:val="18"/>
        </w:rPr>
        <w:t xml:space="preserve">   </w:t>
      </w:r>
      <w:r w:rsidRPr="00AE38AE">
        <w:rPr>
          <w:b w:val="0"/>
          <w:bCs w:val="0"/>
        </w:rPr>
        <w:t xml:space="preserve"> </w:t>
      </w:r>
      <w:r w:rsidRPr="00AE38AE">
        <w:rPr>
          <w:b w:val="0"/>
          <w:bCs w:val="0"/>
        </w:rPr>
        <w:fldChar w:fldCharType="begin">
          <w:ffData>
            <w:name w:val="Check8"/>
            <w:enabled/>
            <w:calcOnExit w:val="0"/>
            <w:checkBox>
              <w:sizeAuto/>
              <w:default w:val="0"/>
            </w:checkBox>
          </w:ffData>
        </w:fldChar>
      </w:r>
      <w:r w:rsidRPr="00AE38AE">
        <w:rPr>
          <w:b w:val="0"/>
          <w:bCs w:val="0"/>
          <w:szCs w:val="18"/>
        </w:rPr>
        <w:instrText xml:space="preserve"> FORMCHECKBOX </w:instrText>
      </w:r>
      <w:r w:rsidRPr="00AE38AE">
        <w:rPr>
          <w:b w:val="0"/>
          <w:bCs w:val="0"/>
        </w:rPr>
      </w:r>
      <w:r w:rsidRPr="00AE38AE">
        <w:rPr>
          <w:b w:val="0"/>
          <w:bCs w:val="0"/>
        </w:rPr>
        <w:fldChar w:fldCharType="separate"/>
      </w:r>
      <w:r w:rsidRPr="00AE38AE">
        <w:rPr>
          <w:b w:val="0"/>
          <w:bCs w:val="0"/>
        </w:rPr>
        <w:fldChar w:fldCharType="end"/>
      </w:r>
      <w:r w:rsidRPr="00AE38AE">
        <w:rPr>
          <w:b w:val="0"/>
          <w:bCs w:val="0"/>
          <w:szCs w:val="18"/>
        </w:rPr>
        <w:t xml:space="preserve">  Map attached</w:t>
      </w:r>
      <w:r w:rsidRPr="00D5696C">
        <w:rPr>
          <w:b w:val="0"/>
          <w:bCs w:val="0"/>
          <w:szCs w:val="18"/>
        </w:rPr>
        <w:t xml:space="preserve"> </w:t>
      </w:r>
    </w:p>
    <w:p w14:paraId="7F4FF58A" w14:textId="77777777" w:rsidR="006638E3" w:rsidRDefault="0070582D" w:rsidP="00FB7BF8">
      <w:pPr>
        <w:pStyle w:val="BodyText"/>
        <w:numPr>
          <w:ilvl w:val="0"/>
          <w:numId w:val="7"/>
        </w:numPr>
        <w:spacing w:before="60"/>
        <w:jc w:val="left"/>
        <w:rPr>
          <w:b w:val="0"/>
          <w:bCs w:val="0"/>
          <w:szCs w:val="18"/>
        </w:rPr>
      </w:pPr>
      <w:r w:rsidRPr="00D5696C">
        <w:rPr>
          <w:b w:val="0"/>
          <w:bCs w:val="0"/>
          <w:szCs w:val="18"/>
        </w:rPr>
        <w:t xml:space="preserve">Attach either a complete written description or a schematic product flow chart that describes or shows where and how the product is received, stored, processed, packaged, and warehoused. </w:t>
      </w:r>
    </w:p>
    <w:p w14:paraId="3CD19CBE" w14:textId="087B291D" w:rsidR="00BA02F8" w:rsidRDefault="0070582D" w:rsidP="00FB7BF8">
      <w:pPr>
        <w:pStyle w:val="BodyText"/>
        <w:numPr>
          <w:ilvl w:val="0"/>
          <w:numId w:val="40"/>
        </w:numPr>
        <w:spacing w:before="60"/>
        <w:jc w:val="left"/>
        <w:rPr>
          <w:b w:val="0"/>
          <w:bCs w:val="0"/>
          <w:szCs w:val="18"/>
        </w:rPr>
      </w:pPr>
      <w:r w:rsidRPr="006638E3">
        <w:rPr>
          <w:b w:val="0"/>
          <w:bCs w:val="0"/>
          <w:szCs w:val="18"/>
        </w:rPr>
        <w:t xml:space="preserve">The flow chart(s) must include all organic production steps. Identify all equipment, machinery, grading stations, and storage areas, and indicate where ingredients are </w:t>
      </w:r>
      <w:r w:rsidR="00BC70E2" w:rsidRPr="006638E3">
        <w:rPr>
          <w:b w:val="0"/>
          <w:bCs w:val="0"/>
          <w:szCs w:val="18"/>
        </w:rPr>
        <w:t>added,</w:t>
      </w:r>
      <w:r w:rsidRPr="006638E3">
        <w:rPr>
          <w:b w:val="0"/>
          <w:bCs w:val="0"/>
          <w:szCs w:val="18"/>
        </w:rPr>
        <w:t xml:space="preserve"> or processing aids are used. </w:t>
      </w:r>
    </w:p>
    <w:p w14:paraId="4E40F66E" w14:textId="77777777" w:rsidR="00312D99" w:rsidRDefault="0070582D" w:rsidP="00FB7BF8">
      <w:pPr>
        <w:pStyle w:val="BodyText"/>
        <w:numPr>
          <w:ilvl w:val="0"/>
          <w:numId w:val="40"/>
        </w:numPr>
        <w:spacing w:before="60"/>
        <w:jc w:val="left"/>
        <w:rPr>
          <w:b w:val="0"/>
          <w:bCs w:val="0"/>
          <w:szCs w:val="18"/>
        </w:rPr>
      </w:pPr>
      <w:r w:rsidRPr="00BA02F8">
        <w:rPr>
          <w:szCs w:val="18"/>
        </w:rPr>
        <w:t>Submit a separate flow chart for each production type.</w:t>
      </w:r>
      <w:r w:rsidRPr="00BA02F8">
        <w:rPr>
          <w:b w:val="0"/>
          <w:bCs w:val="0"/>
          <w:szCs w:val="18"/>
        </w:rPr>
        <w:t xml:space="preserve"> </w:t>
      </w:r>
      <w:bookmarkStart w:id="3" w:name="Check8"/>
    </w:p>
    <w:bookmarkEnd w:id="3"/>
    <w:p w14:paraId="48E83270" w14:textId="61E5BE8E" w:rsidR="00AD1368" w:rsidRPr="00AE38AE" w:rsidRDefault="00EC58B5" w:rsidP="00FB7BF8">
      <w:pPr>
        <w:pStyle w:val="ListParagraph"/>
        <w:numPr>
          <w:ilvl w:val="0"/>
          <w:numId w:val="47"/>
        </w:numPr>
        <w:spacing w:before="120"/>
        <w:ind w:left="360"/>
        <w:contextualSpacing w:val="0"/>
        <w:rPr>
          <w:b/>
          <w:bCs/>
          <w:noProof/>
          <w:sz w:val="22"/>
          <w:szCs w:val="22"/>
        </w:rPr>
      </w:pPr>
      <w:r w:rsidRPr="00AE38AE">
        <w:rPr>
          <w:b/>
          <w:bCs/>
          <w:noProof/>
          <w:sz w:val="22"/>
          <w:szCs w:val="22"/>
        </w:rPr>
        <w:t xml:space="preserve">Cleaners and Sanitizers </w:t>
      </w:r>
    </w:p>
    <w:p w14:paraId="7B70C772" w14:textId="5717AE32" w:rsidR="00472DF6" w:rsidRDefault="00403685" w:rsidP="00FB7BF8">
      <w:pPr>
        <w:spacing w:before="60"/>
        <w:ind w:left="360"/>
        <w:rPr>
          <w:rFonts w:cs="Arial"/>
          <w:szCs w:val="18"/>
        </w:rPr>
      </w:pPr>
      <w:r w:rsidRPr="00EC58B5">
        <w:rPr>
          <w:rFonts w:cs="Arial"/>
          <w:i/>
          <w:szCs w:val="18"/>
        </w:rPr>
        <w:t xml:space="preserve">Any cleaners (i.e. soaps, detergents) may be used in your facility </w:t>
      </w:r>
      <w:proofErr w:type="gramStart"/>
      <w:r w:rsidRPr="00EC58B5">
        <w:rPr>
          <w:rFonts w:cs="Arial"/>
          <w:i/>
          <w:szCs w:val="18"/>
        </w:rPr>
        <w:t>as long as</w:t>
      </w:r>
      <w:proofErr w:type="gramEnd"/>
      <w:r w:rsidRPr="00EC58B5">
        <w:rPr>
          <w:rFonts w:cs="Arial"/>
          <w:i/>
          <w:szCs w:val="18"/>
        </w:rPr>
        <w:t xml:space="preserve"> they are rinsed in a manner that ensures residues will never contact organic product</w:t>
      </w:r>
      <w:r w:rsidR="003D12A0">
        <w:rPr>
          <w:rFonts w:cs="Arial"/>
          <w:i/>
          <w:szCs w:val="18"/>
        </w:rPr>
        <w:t>s</w:t>
      </w:r>
      <w:r w:rsidRPr="00EC58B5">
        <w:rPr>
          <w:rFonts w:cs="Arial"/>
          <w:i/>
          <w:szCs w:val="18"/>
        </w:rPr>
        <w:t xml:space="preserve">. </w:t>
      </w:r>
      <w:r w:rsidR="00A74D7B" w:rsidRPr="00D5696C">
        <w:rPr>
          <w:rFonts w:cs="Arial"/>
          <w:i/>
          <w:iCs/>
          <w:szCs w:val="18"/>
        </w:rPr>
        <w:t xml:space="preserve">All materials that </w:t>
      </w:r>
      <w:r w:rsidR="00F35458">
        <w:rPr>
          <w:rFonts w:cs="Arial"/>
          <w:i/>
          <w:iCs/>
          <w:szCs w:val="18"/>
        </w:rPr>
        <w:t>directly contact organic products</w:t>
      </w:r>
      <w:r w:rsidR="00A74D7B" w:rsidRPr="00D5696C">
        <w:rPr>
          <w:rFonts w:cs="Arial"/>
          <w:i/>
          <w:iCs/>
          <w:szCs w:val="18"/>
        </w:rPr>
        <w:t xml:space="preserve"> must be approved and included on your </w:t>
      </w:r>
      <w:hyperlink r:id="rId13" w:history="1">
        <w:r w:rsidR="00A74D7B" w:rsidRPr="00D5696C">
          <w:rPr>
            <w:rStyle w:val="Hyperlink"/>
            <w:rFonts w:cs="Arial"/>
            <w:b/>
            <w:bCs/>
            <w:i/>
            <w:iCs/>
            <w:szCs w:val="18"/>
          </w:rPr>
          <w:t>Livestock Materials Application (OSP Materials List)</w:t>
        </w:r>
      </w:hyperlink>
      <w:r w:rsidR="00A74D7B" w:rsidRPr="00D5696C">
        <w:rPr>
          <w:rFonts w:cs="Arial"/>
          <w:i/>
          <w:iCs/>
          <w:szCs w:val="18"/>
        </w:rPr>
        <w:t>.</w:t>
      </w:r>
      <w:r w:rsidR="00A74D7B" w:rsidRPr="00EC58B5">
        <w:rPr>
          <w:rFonts w:cs="Arial"/>
          <w:szCs w:val="18"/>
        </w:rPr>
        <w:t xml:space="preserve"> </w:t>
      </w:r>
    </w:p>
    <w:p w14:paraId="0925712F" w14:textId="6DD73E95" w:rsidR="005B175C" w:rsidRPr="00EC58B5" w:rsidRDefault="00403685" w:rsidP="00FB7BF8">
      <w:pPr>
        <w:spacing w:before="60"/>
        <w:ind w:left="360"/>
        <w:rPr>
          <w:rFonts w:cs="Arial"/>
          <w:i/>
          <w:szCs w:val="18"/>
        </w:rPr>
      </w:pPr>
      <w:r w:rsidRPr="00EC58B5">
        <w:rPr>
          <w:rFonts w:cs="Arial"/>
          <w:i/>
          <w:szCs w:val="18"/>
        </w:rPr>
        <w:t xml:space="preserve">Sanitizers are typically used on food contact surfaces or in direct contact with organic </w:t>
      </w:r>
      <w:proofErr w:type="gramStart"/>
      <w:r w:rsidRPr="00EC58B5">
        <w:rPr>
          <w:rFonts w:cs="Arial"/>
          <w:i/>
          <w:szCs w:val="18"/>
        </w:rPr>
        <w:t>product</w:t>
      </w:r>
      <w:proofErr w:type="gramEnd"/>
      <w:r w:rsidRPr="00EC58B5">
        <w:rPr>
          <w:rFonts w:cs="Arial"/>
          <w:i/>
          <w:szCs w:val="18"/>
        </w:rPr>
        <w:t xml:space="preserve">. Sanitizers are not typically rinsed, and residues of these materials may contact product. Examples of allowed sanitizers for organic production are chlorine materials, peroxyacetic acid, hydrogen peroxide, phosphoric acid and alcohols. Sanitizers that may come into contact with organic products </w:t>
      </w:r>
      <w:r w:rsidRPr="00EC58B5">
        <w:rPr>
          <w:rFonts w:cs="Arial"/>
          <w:b/>
          <w:i/>
          <w:szCs w:val="18"/>
        </w:rPr>
        <w:t xml:space="preserve">must be reviewed and </w:t>
      </w:r>
      <w:r w:rsidRPr="000502FA">
        <w:rPr>
          <w:rFonts w:cs="Arial"/>
          <w:b/>
          <w:i/>
          <w:szCs w:val="18"/>
        </w:rPr>
        <w:t>approved</w:t>
      </w:r>
      <w:r w:rsidRPr="00ED532F">
        <w:rPr>
          <w:rFonts w:cs="Arial"/>
          <w:i/>
          <w:szCs w:val="18"/>
        </w:rPr>
        <w:t xml:space="preserve"> </w:t>
      </w:r>
      <w:r w:rsidRPr="000502FA">
        <w:rPr>
          <w:rFonts w:cs="Arial"/>
          <w:i/>
          <w:szCs w:val="18"/>
        </w:rPr>
        <w:t>b</w:t>
      </w:r>
      <w:r w:rsidRPr="00EC58B5">
        <w:rPr>
          <w:rFonts w:cs="Arial"/>
          <w:i/>
          <w:szCs w:val="18"/>
        </w:rPr>
        <w:t>y CCOF</w:t>
      </w:r>
      <w:r w:rsidR="00DD36E7">
        <w:rPr>
          <w:rFonts w:cs="Arial"/>
          <w:i/>
          <w:szCs w:val="18"/>
        </w:rPr>
        <w:t xml:space="preserve">, and included on your </w:t>
      </w:r>
      <w:hyperlink r:id="rId14" w:history="1">
        <w:r w:rsidR="00DD36E7" w:rsidRPr="00D5696C">
          <w:rPr>
            <w:rStyle w:val="Hyperlink"/>
            <w:rFonts w:cs="Arial"/>
            <w:b/>
            <w:bCs/>
            <w:i/>
            <w:iCs/>
            <w:szCs w:val="18"/>
          </w:rPr>
          <w:t>Livestock Materials Application (OSP Materials List)</w:t>
        </w:r>
      </w:hyperlink>
      <w:r w:rsidR="00DD36E7" w:rsidRPr="00D5696C">
        <w:rPr>
          <w:rFonts w:cs="Arial"/>
          <w:i/>
          <w:iCs/>
          <w:szCs w:val="18"/>
        </w:rPr>
        <w:t>.</w:t>
      </w:r>
    </w:p>
    <w:p w14:paraId="0E1B74F7" w14:textId="1400B321" w:rsidR="00BE6F04" w:rsidRPr="00BE6F04" w:rsidRDefault="00BE6F04" w:rsidP="00FB7BF8">
      <w:pPr>
        <w:pStyle w:val="ListParagraph"/>
        <w:numPr>
          <w:ilvl w:val="0"/>
          <w:numId w:val="16"/>
        </w:numPr>
        <w:spacing w:before="60"/>
        <w:contextualSpacing w:val="0"/>
        <w:rPr>
          <w:rFonts w:cs="Arial"/>
          <w:szCs w:val="18"/>
        </w:rPr>
      </w:pPr>
      <w:r>
        <w:t xml:space="preserve">For water used to wash organic products, do you add any materials to the water </w:t>
      </w:r>
      <w:r w:rsidR="000351B1">
        <w:t>(e.g.</w:t>
      </w:r>
      <w:r>
        <w:t>: peracetic acid, hydrogen peroxide, chlorine</w:t>
      </w:r>
      <w:r w:rsidR="000351B1">
        <w:t>)</w:t>
      </w:r>
      <w:r>
        <w:t>?</w:t>
      </w:r>
    </w:p>
    <w:p w14:paraId="403C4876" w14:textId="0D65D13D" w:rsidR="00BE6F04" w:rsidRDefault="00411298" w:rsidP="00FB7BF8">
      <w:pPr>
        <w:pStyle w:val="ListParagraph"/>
        <w:spacing w:before="60"/>
        <w:ind w:left="360"/>
        <w:contextualSpacing w:val="0"/>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00BE6F04">
        <w:t>No, no materials added to wash</w:t>
      </w:r>
      <w:r>
        <w:t xml:space="preserve"> </w:t>
      </w:r>
      <w:r w:rsidR="00BE6F04">
        <w:t xml:space="preserve">water. </w:t>
      </w:r>
    </w:p>
    <w:p w14:paraId="0DF91C52" w14:textId="72EB2E82" w:rsidR="00120DC4" w:rsidRDefault="00411298" w:rsidP="00FB7BF8">
      <w:pPr>
        <w:pStyle w:val="ListParagraph"/>
        <w:spacing w:before="60"/>
        <w:ind w:left="360"/>
        <w:contextualSpacing w:val="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00A96D5F">
        <w:t xml:space="preserve">Yes. List materials on your </w:t>
      </w:r>
      <w:hyperlink r:id="rId15" w:history="1">
        <w:r w:rsidRPr="00284F2D">
          <w:rPr>
            <w:rStyle w:val="Hyperlink"/>
            <w:rFonts w:cs="Arial"/>
            <w:b/>
            <w:szCs w:val="18"/>
          </w:rPr>
          <w:t>Livestock Materials Application (OSP Materials List)</w:t>
        </w:r>
      </w:hyperlink>
      <w:r w:rsidRPr="00D5696C">
        <w:rPr>
          <w:rFonts w:cs="Arial"/>
          <w:i/>
          <w:iCs/>
          <w:szCs w:val="18"/>
        </w:rPr>
        <w:t>.</w:t>
      </w:r>
      <w:r w:rsidRPr="00EC58B5">
        <w:rPr>
          <w:rFonts w:cs="Arial"/>
          <w:szCs w:val="18"/>
        </w:rPr>
        <w:t xml:space="preserve"> </w:t>
      </w:r>
    </w:p>
    <w:p w14:paraId="367BA87D" w14:textId="37F8DEB5" w:rsidR="00A96D5F" w:rsidRDefault="00A96D5F" w:rsidP="00FB7BF8">
      <w:pPr>
        <w:pStyle w:val="ListParagraph"/>
        <w:numPr>
          <w:ilvl w:val="0"/>
          <w:numId w:val="16"/>
        </w:numPr>
        <w:spacing w:before="60"/>
        <w:contextualSpacing w:val="0"/>
        <w:rPr>
          <w:i/>
          <w:iCs/>
        </w:rPr>
      </w:pPr>
      <w:r>
        <w:t>Do you add chlorine to water that directly contacts organic products?</w:t>
      </w:r>
    </w:p>
    <w:p w14:paraId="5AEC89CF" w14:textId="3DC3C3E8" w:rsidR="00120DC4" w:rsidRDefault="00120DC4" w:rsidP="00FB7BF8">
      <w:pPr>
        <w:spacing w:before="60"/>
        <w:ind w:firstLine="36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t>No</w:t>
      </w:r>
    </w:p>
    <w:p w14:paraId="7BA6D10C" w14:textId="5BD49425" w:rsidR="004C2630" w:rsidRDefault="00120DC4" w:rsidP="00FB7BF8">
      <w:pPr>
        <w:spacing w:before="60"/>
        <w:ind w:firstLine="360"/>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004C2630">
        <w:t xml:space="preserve">Yes. Attach records or </w:t>
      </w:r>
      <w:r w:rsidR="00174551">
        <w:t>Standard Operating Procedure (</w:t>
      </w:r>
      <w:r w:rsidR="004C2630">
        <w:t>SOP</w:t>
      </w:r>
      <w:r w:rsidR="00174551">
        <w:t>)</w:t>
      </w:r>
      <w:r w:rsidR="004C2630">
        <w:t xml:space="preserve"> used for monitoring chlorine. </w:t>
      </w:r>
      <w:r w:rsidR="00C116BB">
        <w:t>These</w:t>
      </w:r>
      <w:r w:rsidR="004C2630">
        <w:t xml:space="preserve"> will be verified </w:t>
      </w:r>
      <w:r w:rsidR="00C116BB">
        <w:t xml:space="preserve">at </w:t>
      </w:r>
      <w:r w:rsidR="004C2630">
        <w:t>inspect</w:t>
      </w:r>
      <w:r w:rsidR="00EB7BFA">
        <w:t>ion</w:t>
      </w:r>
      <w:r>
        <w:t>.</w:t>
      </w:r>
    </w:p>
    <w:p w14:paraId="3866E5B6" w14:textId="77777777" w:rsidR="009E1452" w:rsidRPr="009E1452" w:rsidRDefault="00411298" w:rsidP="00FB7BF8">
      <w:pPr>
        <w:numPr>
          <w:ilvl w:val="0"/>
          <w:numId w:val="33"/>
        </w:numPr>
        <w:spacing w:before="60"/>
        <w:rPr>
          <w:i/>
          <w:iCs/>
        </w:rPr>
      </w:pPr>
      <w:r>
        <w:t xml:space="preserve">If yes, do products undergo a final </w:t>
      </w:r>
      <w:r w:rsidR="005F0206">
        <w:t>freshwater</w:t>
      </w:r>
      <w:r>
        <w:t xml:space="preserve"> rinse?</w:t>
      </w:r>
    </w:p>
    <w:p w14:paraId="05BF2C49" w14:textId="66D5F00C" w:rsidR="006F34A7" w:rsidRDefault="002F2C09" w:rsidP="00FB7BF8">
      <w:pPr>
        <w:spacing w:before="60"/>
        <w:ind w:left="720"/>
        <w:rPr>
          <w:i/>
          <w:iCs/>
        </w:rPr>
      </w:pPr>
      <w:r w:rsidRPr="00472DF6">
        <w:rPr>
          <w:i/>
          <w:iCs/>
        </w:rPr>
        <w:t xml:space="preserve">Residual chlorine levels in water at last point of contact must not exceed the maximum residual disinfectant limit under the Safe Drinking Water Act (SDWA). </w:t>
      </w:r>
    </w:p>
    <w:p w14:paraId="2335971E" w14:textId="77777777" w:rsidR="006F34A7" w:rsidRDefault="008D2860" w:rsidP="00FB7BF8">
      <w:pPr>
        <w:spacing w:before="60"/>
        <w:ind w:left="720"/>
        <w:rPr>
          <w:i/>
          <w:iCs/>
        </w:rPr>
      </w:pPr>
      <w:r w:rsidRPr="006F34A7">
        <w:rPr>
          <w:rFonts w:cs="Arial"/>
          <w:szCs w:val="18"/>
        </w:rPr>
        <w:fldChar w:fldCharType="begin">
          <w:ffData>
            <w:name w:val="Check11"/>
            <w:enabled/>
            <w:calcOnExit w:val="0"/>
            <w:checkBox>
              <w:sizeAuto/>
              <w:default w:val="0"/>
            </w:checkBox>
          </w:ffData>
        </w:fldChar>
      </w:r>
      <w:r w:rsidRPr="006F34A7">
        <w:rPr>
          <w:rFonts w:cs="Arial"/>
          <w:szCs w:val="18"/>
        </w:rPr>
        <w:instrText xml:space="preserve"> FORMCHECKBOX </w:instrText>
      </w:r>
      <w:r w:rsidRPr="006F34A7">
        <w:rPr>
          <w:rFonts w:cs="Arial"/>
          <w:szCs w:val="18"/>
        </w:rPr>
      </w:r>
      <w:r w:rsidRPr="006F34A7">
        <w:rPr>
          <w:rFonts w:cs="Arial"/>
          <w:szCs w:val="18"/>
        </w:rPr>
        <w:fldChar w:fldCharType="separate"/>
      </w:r>
      <w:r w:rsidRPr="006F34A7">
        <w:rPr>
          <w:rFonts w:cs="Arial"/>
          <w:szCs w:val="18"/>
        </w:rPr>
        <w:fldChar w:fldCharType="end"/>
      </w:r>
      <w:r w:rsidRPr="006F34A7">
        <w:rPr>
          <w:rFonts w:cs="Arial"/>
          <w:szCs w:val="18"/>
        </w:rPr>
        <w:t xml:space="preserve"> </w:t>
      </w:r>
      <w:r w:rsidR="00FF4EEC">
        <w:t>Yes</w:t>
      </w:r>
    </w:p>
    <w:p w14:paraId="21A74CBD" w14:textId="404E9EF9" w:rsidR="008D2860" w:rsidRPr="006F34A7" w:rsidRDefault="008D2860" w:rsidP="00FB7BF8">
      <w:pPr>
        <w:spacing w:before="60"/>
        <w:ind w:left="720"/>
        <w:rPr>
          <w:i/>
          <w:iCs/>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00FF4EEC">
        <w:t>No, chlorine never added to water above SDWA limits</w:t>
      </w:r>
    </w:p>
    <w:p w14:paraId="5514301B" w14:textId="1C60A203" w:rsidR="00911517" w:rsidRPr="00150F81" w:rsidRDefault="00911517" w:rsidP="00FB7BF8">
      <w:pPr>
        <w:pStyle w:val="ListParagraph"/>
        <w:keepNext/>
        <w:numPr>
          <w:ilvl w:val="0"/>
          <w:numId w:val="16"/>
        </w:numPr>
        <w:spacing w:before="60"/>
        <w:contextualSpacing w:val="0"/>
      </w:pPr>
      <w:r>
        <w:lastRenderedPageBreak/>
        <w:t xml:space="preserve">List all equipment and surfaces that organic products contact during receiving, handling, processing, transport, or storage, including </w:t>
      </w:r>
      <w:r w:rsidR="000B7E83" w:rsidRPr="00EC58B5">
        <w:rPr>
          <w:rFonts w:cs="Arial"/>
          <w:szCs w:val="18"/>
        </w:rPr>
        <w:t>counters, milk lines, milk bottles, pasteurizers, mixing and grinding equipment, storage tanks, etc</w:t>
      </w:r>
      <w:r>
        <w:t>. Describe cleaning and sanitization that happens before organic runs or provide this information as an attachment (e</w:t>
      </w:r>
      <w:r w:rsidR="00596C0F">
        <w:t>.g.</w:t>
      </w:r>
      <w:r>
        <w:t>: SOP for organic):</w:t>
      </w:r>
      <w:r w:rsidR="008E61D0">
        <w:t xml:space="preserve"> </w:t>
      </w:r>
      <w:r>
        <w:t xml:space="preserve"> </w:t>
      </w:r>
      <w:r w:rsidR="00596C0F">
        <w:t xml:space="preserve"> </w:t>
      </w:r>
      <w:r>
        <w:t xml:space="preserve"> </w:t>
      </w:r>
      <w:r w:rsidR="000B7E83" w:rsidRPr="00EC58B5">
        <w:rPr>
          <w:rFonts w:cs="Arial"/>
          <w:szCs w:val="18"/>
        </w:rPr>
        <w:fldChar w:fldCharType="begin">
          <w:ffData>
            <w:name w:val="Check11"/>
            <w:enabled/>
            <w:calcOnExit w:val="0"/>
            <w:checkBox>
              <w:sizeAuto/>
              <w:default w:val="0"/>
            </w:checkBox>
          </w:ffData>
        </w:fldChar>
      </w:r>
      <w:r w:rsidR="000B7E83" w:rsidRPr="00EC58B5">
        <w:rPr>
          <w:rFonts w:cs="Arial"/>
          <w:szCs w:val="18"/>
        </w:rPr>
        <w:instrText xml:space="preserve"> FORMCHECKBOX </w:instrText>
      </w:r>
      <w:r w:rsidR="000B7E83" w:rsidRPr="00EC58B5">
        <w:rPr>
          <w:rFonts w:cs="Arial"/>
          <w:szCs w:val="18"/>
        </w:rPr>
      </w:r>
      <w:r w:rsidR="000B7E83" w:rsidRPr="00EC58B5">
        <w:rPr>
          <w:rFonts w:cs="Arial"/>
          <w:szCs w:val="18"/>
        </w:rPr>
        <w:fldChar w:fldCharType="separate"/>
      </w:r>
      <w:r w:rsidR="000B7E83" w:rsidRPr="00EC58B5">
        <w:rPr>
          <w:rFonts w:cs="Arial"/>
          <w:szCs w:val="18"/>
        </w:rPr>
        <w:fldChar w:fldCharType="end"/>
      </w:r>
      <w:r w:rsidR="000B7E83" w:rsidRPr="00EC58B5">
        <w:rPr>
          <w:rFonts w:cs="Arial"/>
          <w:szCs w:val="18"/>
        </w:rPr>
        <w:t xml:space="preserve">  SOP sections attached</w:t>
      </w:r>
    </w:p>
    <w:p w14:paraId="1E2BE3D7" w14:textId="2CA64FAC" w:rsidR="006E04AE" w:rsidRPr="001E2C13" w:rsidRDefault="00BB18DB" w:rsidP="00FB7BF8">
      <w:pPr>
        <w:pStyle w:val="BodyText"/>
        <w:keepNext/>
        <w:spacing w:before="60" w:after="60"/>
        <w:ind w:left="720" w:hanging="360"/>
        <w:jc w:val="left"/>
        <w:rPr>
          <w:bCs w:val="0"/>
          <w:iCs/>
          <w:szCs w:val="18"/>
        </w:rPr>
      </w:pPr>
      <w:r w:rsidRPr="001E2C13">
        <w:rPr>
          <w:bCs w:val="0"/>
          <w:i/>
          <w:szCs w:val="18"/>
        </w:rPr>
        <w:t>All r</w:t>
      </w:r>
      <w:r w:rsidR="006E04AE" w:rsidRPr="001E2C13">
        <w:rPr>
          <w:bCs w:val="0"/>
          <w:i/>
          <w:szCs w:val="18"/>
        </w:rPr>
        <w:t>ecords must be available at inspection.</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027"/>
        <w:gridCol w:w="1239"/>
        <w:gridCol w:w="1260"/>
        <w:gridCol w:w="3381"/>
      </w:tblGrid>
      <w:tr w:rsidR="007A6796" w14:paraId="54FD59D1" w14:textId="77777777" w:rsidTr="009E1452">
        <w:tc>
          <w:tcPr>
            <w:tcW w:w="3623" w:type="dxa"/>
            <w:shd w:val="clear" w:color="auto" w:fill="auto"/>
            <w:vAlign w:val="center"/>
          </w:tcPr>
          <w:p w14:paraId="2D6DC0E3" w14:textId="77777777" w:rsidR="00FE1AF3" w:rsidRPr="007A6796" w:rsidRDefault="00C74E97" w:rsidP="00FB7BF8">
            <w:pPr>
              <w:pStyle w:val="ListParagraph"/>
              <w:keepNext/>
              <w:keepLines/>
              <w:spacing w:before="20"/>
              <w:ind w:left="0"/>
              <w:contextualSpacing w:val="0"/>
              <w:jc w:val="center"/>
              <w:rPr>
                <w:b/>
                <w:bCs/>
              </w:rPr>
            </w:pPr>
            <w:r w:rsidRPr="007A6796">
              <w:rPr>
                <w:b/>
                <w:bCs/>
              </w:rPr>
              <w:t>Organic Equipment / Contact Surface</w:t>
            </w:r>
          </w:p>
          <w:p w14:paraId="609A1B16" w14:textId="1FA2636A" w:rsidR="00FE1AF3" w:rsidRPr="007A6796" w:rsidRDefault="00087CC3" w:rsidP="00FB7BF8">
            <w:pPr>
              <w:pStyle w:val="ListParagraph"/>
              <w:keepNext/>
              <w:keepLines/>
              <w:spacing w:before="20"/>
              <w:ind w:left="0"/>
              <w:contextualSpacing w:val="0"/>
              <w:jc w:val="center"/>
              <w:rPr>
                <w:i/>
                <w:iCs/>
              </w:rPr>
            </w:pPr>
            <w:r>
              <w:rPr>
                <w:i/>
                <w:iCs/>
              </w:rPr>
              <w:t>e.g.</w:t>
            </w:r>
            <w:r w:rsidR="00FE1AF3" w:rsidRPr="007A6796">
              <w:rPr>
                <w:i/>
                <w:iCs/>
              </w:rPr>
              <w:t>: totes, processing lines</w:t>
            </w:r>
          </w:p>
        </w:tc>
        <w:tc>
          <w:tcPr>
            <w:tcW w:w="1027" w:type="dxa"/>
            <w:shd w:val="clear" w:color="auto" w:fill="auto"/>
            <w:vAlign w:val="center"/>
          </w:tcPr>
          <w:p w14:paraId="5D43FA65" w14:textId="77777777" w:rsidR="00C74E97" w:rsidRPr="007A6796" w:rsidRDefault="00FE1AF3" w:rsidP="00FB7BF8">
            <w:pPr>
              <w:pStyle w:val="ListParagraph"/>
              <w:keepNext/>
              <w:keepLines/>
              <w:spacing w:before="20"/>
              <w:ind w:left="0"/>
              <w:contextualSpacing w:val="0"/>
              <w:jc w:val="center"/>
              <w:rPr>
                <w:b/>
                <w:bCs/>
              </w:rPr>
            </w:pPr>
            <w:r w:rsidRPr="007A6796">
              <w:rPr>
                <w:b/>
                <w:bCs/>
              </w:rPr>
              <w:t>Cleaned?</w:t>
            </w:r>
          </w:p>
          <w:p w14:paraId="130DFAC1" w14:textId="17F1CFF6" w:rsidR="00FE1AF3" w:rsidRDefault="00FE1AF3" w:rsidP="00FB7BF8">
            <w:pPr>
              <w:pStyle w:val="ListParagraph"/>
              <w:keepNext/>
              <w:keepLines/>
              <w:spacing w:before="20"/>
              <w:ind w:left="0"/>
              <w:contextualSpacing w:val="0"/>
              <w:jc w:val="center"/>
            </w:pPr>
            <w:r w:rsidRPr="007A6796">
              <w:rPr>
                <w:b/>
                <w:bCs/>
              </w:rPr>
              <w:t>(Y/N)</w:t>
            </w:r>
          </w:p>
        </w:tc>
        <w:tc>
          <w:tcPr>
            <w:tcW w:w="1239" w:type="dxa"/>
            <w:shd w:val="clear" w:color="auto" w:fill="auto"/>
            <w:vAlign w:val="center"/>
          </w:tcPr>
          <w:p w14:paraId="4D49DE43" w14:textId="60FF3677" w:rsidR="00C74E97" w:rsidRPr="007A6796" w:rsidRDefault="00FE1AF3" w:rsidP="00FB7BF8">
            <w:pPr>
              <w:pStyle w:val="ListParagraph"/>
              <w:keepNext/>
              <w:keepLines/>
              <w:spacing w:before="20"/>
              <w:ind w:left="0"/>
              <w:contextualSpacing w:val="0"/>
              <w:jc w:val="center"/>
              <w:rPr>
                <w:b/>
                <w:bCs/>
              </w:rPr>
            </w:pPr>
            <w:r w:rsidRPr="007A6796">
              <w:rPr>
                <w:b/>
                <w:bCs/>
              </w:rPr>
              <w:t>Purged*</w:t>
            </w:r>
            <w:r w:rsidR="003914E2">
              <w:rPr>
                <w:b/>
                <w:bCs/>
              </w:rPr>
              <w:t>?</w:t>
            </w:r>
          </w:p>
          <w:p w14:paraId="1A5976D6" w14:textId="25373D85" w:rsidR="00FE1AF3" w:rsidRDefault="00FE1AF3" w:rsidP="00FB7BF8">
            <w:pPr>
              <w:pStyle w:val="ListParagraph"/>
              <w:keepNext/>
              <w:keepLines/>
              <w:spacing w:before="20"/>
              <w:ind w:left="0"/>
              <w:contextualSpacing w:val="0"/>
              <w:jc w:val="center"/>
            </w:pPr>
            <w:r w:rsidRPr="007A6796">
              <w:rPr>
                <w:b/>
                <w:bCs/>
              </w:rPr>
              <w:t>(Y/N)</w:t>
            </w:r>
          </w:p>
        </w:tc>
        <w:tc>
          <w:tcPr>
            <w:tcW w:w="1260" w:type="dxa"/>
            <w:shd w:val="clear" w:color="auto" w:fill="auto"/>
            <w:vAlign w:val="center"/>
          </w:tcPr>
          <w:p w14:paraId="304B32B8" w14:textId="77777777" w:rsidR="00C74E97" w:rsidRPr="007A6796" w:rsidRDefault="00FE1AF3" w:rsidP="00FB7BF8">
            <w:pPr>
              <w:pStyle w:val="ListParagraph"/>
              <w:keepNext/>
              <w:keepLines/>
              <w:spacing w:before="20"/>
              <w:ind w:left="0"/>
              <w:contextualSpacing w:val="0"/>
              <w:jc w:val="center"/>
              <w:rPr>
                <w:b/>
                <w:bCs/>
              </w:rPr>
            </w:pPr>
            <w:r w:rsidRPr="007A6796">
              <w:rPr>
                <w:b/>
                <w:bCs/>
              </w:rPr>
              <w:t>Rinsed?</w:t>
            </w:r>
          </w:p>
          <w:p w14:paraId="7530B679" w14:textId="1626EFBD" w:rsidR="00FE1AF3" w:rsidRDefault="00FE1AF3" w:rsidP="00FB7BF8">
            <w:pPr>
              <w:pStyle w:val="ListParagraph"/>
              <w:keepNext/>
              <w:keepLines/>
              <w:spacing w:before="20"/>
              <w:ind w:left="0"/>
              <w:contextualSpacing w:val="0"/>
              <w:jc w:val="center"/>
            </w:pPr>
            <w:r w:rsidRPr="007A6796">
              <w:rPr>
                <w:b/>
                <w:bCs/>
              </w:rPr>
              <w:t>(Y/N)</w:t>
            </w:r>
          </w:p>
        </w:tc>
        <w:tc>
          <w:tcPr>
            <w:tcW w:w="3381" w:type="dxa"/>
            <w:shd w:val="clear" w:color="auto" w:fill="auto"/>
            <w:vAlign w:val="center"/>
          </w:tcPr>
          <w:p w14:paraId="17334C9C" w14:textId="77777777" w:rsidR="00C74E97" w:rsidRPr="007A6796" w:rsidRDefault="00FE1AF3" w:rsidP="00FB7BF8">
            <w:pPr>
              <w:pStyle w:val="ListParagraph"/>
              <w:keepNext/>
              <w:keepLines/>
              <w:spacing w:before="20"/>
              <w:ind w:left="0"/>
              <w:contextualSpacing w:val="0"/>
              <w:jc w:val="center"/>
              <w:rPr>
                <w:b/>
                <w:bCs/>
              </w:rPr>
            </w:pPr>
            <w:r w:rsidRPr="007A6796">
              <w:rPr>
                <w:b/>
                <w:bCs/>
              </w:rPr>
              <w:t>Documentation</w:t>
            </w:r>
          </w:p>
          <w:p w14:paraId="68D52BC7" w14:textId="4800AD18" w:rsidR="00FE1AF3" w:rsidRPr="007A6796" w:rsidRDefault="00087CC3" w:rsidP="00FB7BF8">
            <w:pPr>
              <w:pStyle w:val="ListParagraph"/>
              <w:keepNext/>
              <w:keepLines/>
              <w:spacing w:before="20"/>
              <w:ind w:left="0"/>
              <w:contextualSpacing w:val="0"/>
              <w:jc w:val="center"/>
              <w:rPr>
                <w:i/>
                <w:iCs/>
              </w:rPr>
            </w:pPr>
            <w:r>
              <w:rPr>
                <w:i/>
                <w:iCs/>
              </w:rPr>
              <w:t>e.g.</w:t>
            </w:r>
            <w:r w:rsidR="00483DFF" w:rsidRPr="007A6796">
              <w:rPr>
                <w:i/>
                <w:iCs/>
              </w:rPr>
              <w:t>: wash tag, cleaning/production log</w:t>
            </w:r>
          </w:p>
        </w:tc>
      </w:tr>
      <w:tr w:rsidR="007A6796" w14:paraId="222AFCB6" w14:textId="77777777" w:rsidTr="009E1452">
        <w:trPr>
          <w:trHeight w:val="432"/>
        </w:trPr>
        <w:tc>
          <w:tcPr>
            <w:tcW w:w="3623" w:type="dxa"/>
            <w:shd w:val="clear" w:color="auto" w:fill="auto"/>
            <w:vAlign w:val="center"/>
          </w:tcPr>
          <w:p w14:paraId="166B8FAE" w14:textId="58DFC685"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027" w:type="dxa"/>
            <w:shd w:val="clear" w:color="auto" w:fill="auto"/>
            <w:vAlign w:val="center"/>
          </w:tcPr>
          <w:p w14:paraId="3773B724" w14:textId="7139BB50"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39" w:type="dxa"/>
            <w:shd w:val="clear" w:color="auto" w:fill="auto"/>
            <w:vAlign w:val="center"/>
          </w:tcPr>
          <w:p w14:paraId="6D45AB01" w14:textId="43FCBBD7"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60" w:type="dxa"/>
            <w:shd w:val="clear" w:color="auto" w:fill="auto"/>
            <w:vAlign w:val="center"/>
          </w:tcPr>
          <w:p w14:paraId="24BE37C8" w14:textId="059A647B"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3381" w:type="dxa"/>
            <w:shd w:val="clear" w:color="auto" w:fill="auto"/>
            <w:vAlign w:val="center"/>
          </w:tcPr>
          <w:p w14:paraId="306EB538" w14:textId="14697FB6"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r>
      <w:tr w:rsidR="007A6796" w14:paraId="0960C8A2" w14:textId="77777777" w:rsidTr="009E1452">
        <w:trPr>
          <w:trHeight w:val="432"/>
        </w:trPr>
        <w:tc>
          <w:tcPr>
            <w:tcW w:w="3623" w:type="dxa"/>
            <w:shd w:val="clear" w:color="auto" w:fill="auto"/>
            <w:vAlign w:val="center"/>
          </w:tcPr>
          <w:p w14:paraId="662DA403" w14:textId="6CB97797"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027" w:type="dxa"/>
            <w:shd w:val="clear" w:color="auto" w:fill="auto"/>
            <w:vAlign w:val="center"/>
          </w:tcPr>
          <w:p w14:paraId="7FF9F561" w14:textId="7E438B99"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39" w:type="dxa"/>
            <w:shd w:val="clear" w:color="auto" w:fill="auto"/>
            <w:vAlign w:val="center"/>
          </w:tcPr>
          <w:p w14:paraId="334798D4" w14:textId="51BF0298"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60" w:type="dxa"/>
            <w:shd w:val="clear" w:color="auto" w:fill="auto"/>
            <w:vAlign w:val="center"/>
          </w:tcPr>
          <w:p w14:paraId="5CBEC9F7" w14:textId="0F0D6EF8"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3381" w:type="dxa"/>
            <w:shd w:val="clear" w:color="auto" w:fill="auto"/>
            <w:vAlign w:val="center"/>
          </w:tcPr>
          <w:p w14:paraId="1E56F77A" w14:textId="2E551D1E"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r>
      <w:tr w:rsidR="007A6796" w14:paraId="7C9E1AB5" w14:textId="77777777" w:rsidTr="009E1452">
        <w:trPr>
          <w:trHeight w:val="432"/>
        </w:trPr>
        <w:tc>
          <w:tcPr>
            <w:tcW w:w="3623" w:type="dxa"/>
            <w:shd w:val="clear" w:color="auto" w:fill="auto"/>
            <w:vAlign w:val="center"/>
          </w:tcPr>
          <w:p w14:paraId="60FDA300" w14:textId="4196B37A"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027" w:type="dxa"/>
            <w:shd w:val="clear" w:color="auto" w:fill="auto"/>
            <w:vAlign w:val="center"/>
          </w:tcPr>
          <w:p w14:paraId="7D632105" w14:textId="73FA4420"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39" w:type="dxa"/>
            <w:shd w:val="clear" w:color="auto" w:fill="auto"/>
            <w:vAlign w:val="center"/>
          </w:tcPr>
          <w:p w14:paraId="5EF6BDD7" w14:textId="27D352BE"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60" w:type="dxa"/>
            <w:shd w:val="clear" w:color="auto" w:fill="auto"/>
            <w:vAlign w:val="center"/>
          </w:tcPr>
          <w:p w14:paraId="3ADDD937" w14:textId="1166E0FC"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3381" w:type="dxa"/>
            <w:shd w:val="clear" w:color="auto" w:fill="auto"/>
            <w:vAlign w:val="center"/>
          </w:tcPr>
          <w:p w14:paraId="6BE2F356" w14:textId="124AE3FD"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r>
      <w:tr w:rsidR="007A6796" w14:paraId="16FD4738" w14:textId="77777777" w:rsidTr="009E1452">
        <w:trPr>
          <w:trHeight w:val="432"/>
        </w:trPr>
        <w:tc>
          <w:tcPr>
            <w:tcW w:w="3623" w:type="dxa"/>
            <w:shd w:val="clear" w:color="auto" w:fill="auto"/>
            <w:vAlign w:val="center"/>
          </w:tcPr>
          <w:p w14:paraId="58738451" w14:textId="1FD6FBB6"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027" w:type="dxa"/>
            <w:shd w:val="clear" w:color="auto" w:fill="auto"/>
            <w:vAlign w:val="center"/>
          </w:tcPr>
          <w:p w14:paraId="62A80D49" w14:textId="3953EE8A"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39" w:type="dxa"/>
            <w:shd w:val="clear" w:color="auto" w:fill="auto"/>
            <w:vAlign w:val="center"/>
          </w:tcPr>
          <w:p w14:paraId="64129F01" w14:textId="711A0E79"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1260" w:type="dxa"/>
            <w:shd w:val="clear" w:color="auto" w:fill="auto"/>
            <w:vAlign w:val="center"/>
          </w:tcPr>
          <w:p w14:paraId="396AE260" w14:textId="32D1E290"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c>
          <w:tcPr>
            <w:tcW w:w="3381" w:type="dxa"/>
            <w:shd w:val="clear" w:color="auto" w:fill="auto"/>
            <w:vAlign w:val="center"/>
          </w:tcPr>
          <w:p w14:paraId="547B3DC3" w14:textId="5E191D73" w:rsidR="00483DFF" w:rsidRDefault="00483DFF" w:rsidP="00FB7BF8">
            <w:pPr>
              <w:pStyle w:val="ListParagraph"/>
              <w:keepNext/>
              <w:keepLines/>
              <w:spacing w:before="20"/>
              <w:ind w:left="0"/>
              <w:contextualSpacing w:val="0"/>
            </w:pPr>
            <w:r w:rsidRPr="007A6796">
              <w:rPr>
                <w:b/>
                <w:color w:val="0070C0"/>
              </w:rPr>
              <w:fldChar w:fldCharType="begin">
                <w:ffData>
                  <w:name w:val="Text50"/>
                  <w:enabled/>
                  <w:calcOnExit w:val="0"/>
                  <w:textInput/>
                </w:ffData>
              </w:fldChar>
            </w:r>
            <w:r w:rsidRPr="007A6796">
              <w:rPr>
                <w:rFonts w:cs="Arial"/>
                <w:b/>
                <w:color w:val="0070C0"/>
                <w:szCs w:val="18"/>
              </w:rPr>
              <w:instrText xml:space="preserve"> FORMTEXT </w:instrText>
            </w:r>
            <w:r w:rsidRPr="007A6796">
              <w:rPr>
                <w:b/>
                <w:color w:val="0070C0"/>
              </w:rPr>
            </w:r>
            <w:r w:rsidRPr="007A6796">
              <w:rPr>
                <w:b/>
                <w:color w:val="0070C0"/>
              </w:rPr>
              <w:fldChar w:fldCharType="separate"/>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rFonts w:cs="Arial"/>
                <w:b/>
                <w:noProof/>
                <w:color w:val="0070C0"/>
                <w:szCs w:val="18"/>
              </w:rPr>
              <w:t> </w:t>
            </w:r>
            <w:r w:rsidRPr="007A6796">
              <w:rPr>
                <w:b/>
                <w:color w:val="0070C0"/>
              </w:rPr>
              <w:fldChar w:fldCharType="end"/>
            </w:r>
          </w:p>
        </w:tc>
      </w:tr>
    </w:tbl>
    <w:p w14:paraId="53EEDBD6" w14:textId="6E055E24" w:rsidR="00C74E97" w:rsidRDefault="00483DFF" w:rsidP="00FB7BF8">
      <w:pPr>
        <w:pStyle w:val="ListParagraph"/>
        <w:spacing w:before="60"/>
        <w:ind w:left="360"/>
        <w:contextualSpacing w:val="0"/>
        <w:rPr>
          <w:i/>
          <w:iCs/>
        </w:rPr>
      </w:pPr>
      <w:r>
        <w:t>*</w:t>
      </w:r>
      <w:r w:rsidR="001E69DC">
        <w:rPr>
          <w:b/>
          <w:bCs/>
          <w:i/>
          <w:iCs/>
        </w:rPr>
        <w:t>Purge</w:t>
      </w:r>
      <w:r w:rsidR="001E69DC">
        <w:rPr>
          <w:i/>
          <w:iCs/>
        </w:rPr>
        <w:t xml:space="preserve"> – To expel nonorganic product prior to processing organic product from food processing equipment (when equipment cannot be cleaned).</w:t>
      </w:r>
      <w:r w:rsidR="00166215">
        <w:rPr>
          <w:i/>
          <w:iCs/>
        </w:rPr>
        <w:t xml:space="preserve"> </w:t>
      </w:r>
    </w:p>
    <w:p w14:paraId="5C80E53C" w14:textId="20517DD5" w:rsidR="005E010A" w:rsidRDefault="005E010A" w:rsidP="00FB7BF8">
      <w:pPr>
        <w:numPr>
          <w:ilvl w:val="0"/>
          <w:numId w:val="16"/>
        </w:numPr>
        <w:spacing w:before="60"/>
        <w:ind w:right="-720"/>
      </w:pPr>
      <w:r>
        <w:rPr>
          <w:rFonts w:cs="Arial"/>
          <w:szCs w:val="18"/>
        </w:rPr>
        <w:t xml:space="preserve">How do you </w:t>
      </w:r>
      <w:r w:rsidR="00B823C9">
        <w:rPr>
          <w:rFonts w:cs="Arial"/>
          <w:szCs w:val="18"/>
        </w:rPr>
        <w:t xml:space="preserve">ensure </w:t>
      </w:r>
      <w:r w:rsidR="00B26ADF">
        <w:rPr>
          <w:rFonts w:cs="Arial"/>
          <w:szCs w:val="18"/>
        </w:rPr>
        <w:t>cleaner and sanitizer residues</w:t>
      </w:r>
      <w:r>
        <w:rPr>
          <w:rFonts w:cs="Arial"/>
          <w:szCs w:val="18"/>
        </w:rPr>
        <w:t xml:space="preserve"> are removed from organic contact surfaces?</w:t>
      </w:r>
      <w:r w:rsidR="00CF29A2" w:rsidRPr="00CF29A2">
        <w:rPr>
          <w:rFonts w:cs="Arial"/>
          <w:szCs w:val="18"/>
        </w:rPr>
        <w:t xml:space="preserve"> </w:t>
      </w:r>
      <w:r w:rsidR="008E61D0">
        <w:rPr>
          <w:rFonts w:cs="Arial"/>
          <w:szCs w:val="18"/>
        </w:rPr>
        <w:t xml:space="preserve">    </w:t>
      </w:r>
      <w:r w:rsidR="00CF29A2">
        <w:rPr>
          <w:rFonts w:cs="Arial"/>
          <w:szCs w:val="18"/>
        </w:rPr>
        <w:fldChar w:fldCharType="begin">
          <w:ffData>
            <w:name w:val="Check17"/>
            <w:enabled/>
            <w:calcOnExit w:val="0"/>
            <w:checkBox>
              <w:sizeAuto/>
              <w:default w:val="0"/>
            </w:checkBox>
          </w:ffData>
        </w:fldChar>
      </w:r>
      <w:r w:rsidR="00CF29A2">
        <w:rPr>
          <w:rFonts w:cs="Arial"/>
          <w:szCs w:val="18"/>
        </w:rPr>
        <w:instrText xml:space="preserve"> FORMCHECKBOX </w:instrText>
      </w:r>
      <w:r w:rsidR="00CF29A2">
        <w:rPr>
          <w:rFonts w:cs="Arial"/>
          <w:szCs w:val="18"/>
        </w:rPr>
      </w:r>
      <w:r w:rsidR="00CF29A2">
        <w:rPr>
          <w:rFonts w:cs="Arial"/>
          <w:szCs w:val="18"/>
        </w:rPr>
        <w:fldChar w:fldCharType="separate"/>
      </w:r>
      <w:r w:rsidR="00CF29A2">
        <w:rPr>
          <w:rFonts w:cs="Arial"/>
          <w:szCs w:val="18"/>
        </w:rPr>
        <w:fldChar w:fldCharType="end"/>
      </w:r>
      <w:r w:rsidR="00CF29A2">
        <w:rPr>
          <w:rFonts w:cs="Arial"/>
          <w:szCs w:val="18"/>
        </w:rPr>
        <w:t xml:space="preserve"> </w:t>
      </w:r>
      <w:r w:rsidR="00B8631C">
        <w:rPr>
          <w:rFonts w:cs="Arial"/>
          <w:szCs w:val="18"/>
        </w:rPr>
        <w:t>N/A</w:t>
      </w:r>
      <w:r w:rsidR="00CF29A2">
        <w:rPr>
          <w:rFonts w:cs="Arial"/>
          <w:szCs w:val="18"/>
        </w:rPr>
        <w:t xml:space="preserve">    </w:t>
      </w:r>
    </w:p>
    <w:p w14:paraId="300CF71C" w14:textId="482D987D" w:rsidR="00006C4A" w:rsidRDefault="005E010A" w:rsidP="00FB7BF8">
      <w:pPr>
        <w:keepNext/>
        <w:spacing w:before="60"/>
        <w:ind w:left="360"/>
        <w:rPr>
          <w:rFonts w:cs="Arial"/>
          <w:szCs w:val="18"/>
        </w:rPr>
      </w:pPr>
      <w:r>
        <w:rPr>
          <w:rFonts w:cs="Arial"/>
          <w:szCs w:val="18"/>
        </w:rPr>
        <w:fldChar w:fldCharType="begin">
          <w:ffData>
            <w:name w:val="Check17"/>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Rinsing (required for </w:t>
      </w:r>
      <w:r w:rsidR="00CF29A2">
        <w:rPr>
          <w:rFonts w:cs="Arial"/>
          <w:szCs w:val="18"/>
        </w:rPr>
        <w:t xml:space="preserve">detergents/cleaners and </w:t>
      </w:r>
      <w:r>
        <w:rPr>
          <w:rFonts w:cs="Arial"/>
          <w:szCs w:val="18"/>
        </w:rPr>
        <w:t xml:space="preserve">quaternary </w:t>
      </w:r>
      <w:proofErr w:type="gramStart"/>
      <w:r w:rsidR="0086711C">
        <w:rPr>
          <w:rFonts w:cs="Arial"/>
          <w:szCs w:val="18"/>
        </w:rPr>
        <w:t xml:space="preserve">ammonia) </w:t>
      </w:r>
      <w:r w:rsidR="004A1305">
        <w:rPr>
          <w:rFonts w:cs="Arial"/>
          <w:szCs w:val="18"/>
        </w:rPr>
        <w:t xml:space="preserve"> </w:t>
      </w:r>
      <w:r w:rsidR="0086711C">
        <w:rPr>
          <w:rFonts w:cs="Arial"/>
          <w:szCs w:val="18"/>
        </w:rPr>
        <w:t xml:space="preserve"> </w:t>
      </w:r>
      <w:proofErr w:type="gramEnd"/>
      <w:r>
        <w:rPr>
          <w:rFonts w:cs="Arial"/>
          <w:szCs w:val="18"/>
        </w:rPr>
        <w:t xml:space="preserve"> </w:t>
      </w:r>
      <w:r>
        <w:rPr>
          <w:rFonts w:cs="Arial"/>
          <w:szCs w:val="18"/>
        </w:rPr>
        <w:fldChar w:fldCharType="begin">
          <w:ffData>
            <w:name w:val="Check17"/>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BA6815">
        <w:rPr>
          <w:rFonts w:cs="Arial"/>
          <w:szCs w:val="18"/>
        </w:rPr>
        <w:t>Air dry or rinse</w:t>
      </w:r>
      <w:r>
        <w:rPr>
          <w:rFonts w:cs="Arial"/>
          <w:szCs w:val="18"/>
        </w:rPr>
        <w:t xml:space="preserve"> of alcohol-based sanitizers</w:t>
      </w:r>
    </w:p>
    <w:p w14:paraId="57E722DC" w14:textId="4F73FF10" w:rsidR="005E010A" w:rsidRDefault="00024A75" w:rsidP="00FB7BF8">
      <w:pPr>
        <w:keepNext/>
        <w:spacing w:before="60"/>
        <w:ind w:left="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985B98">
        <w:rPr>
          <w:rFonts w:cs="Arial"/>
          <w:szCs w:val="18"/>
        </w:rPr>
        <w:t>Using c</w:t>
      </w:r>
      <w:r w:rsidRPr="00DA581D">
        <w:rPr>
          <w:rFonts w:cs="Arial"/>
          <w:szCs w:val="18"/>
        </w:rPr>
        <w:t xml:space="preserve">hlorine, peracetic acid, </w:t>
      </w:r>
      <w:r>
        <w:rPr>
          <w:rFonts w:cs="Arial"/>
          <w:szCs w:val="18"/>
        </w:rPr>
        <w:t xml:space="preserve">citric acid, </w:t>
      </w:r>
      <w:r w:rsidRPr="00DA581D">
        <w:rPr>
          <w:rFonts w:cs="Arial"/>
          <w:szCs w:val="18"/>
        </w:rPr>
        <w:t>hydrogen peroxide</w:t>
      </w:r>
      <w:r>
        <w:rPr>
          <w:rFonts w:cs="Arial"/>
          <w:szCs w:val="18"/>
        </w:rPr>
        <w:t>, phosphoric acid, and ozone sanitizers – no rinse or air dry required</w:t>
      </w:r>
    </w:p>
    <w:tbl>
      <w:tblPr>
        <w:tblW w:w="10530" w:type="dxa"/>
        <w:tblInd w:w="360" w:type="dxa"/>
        <w:tblLayout w:type="fixed"/>
        <w:tblCellMar>
          <w:left w:w="115" w:type="dxa"/>
          <w:right w:w="115" w:type="dxa"/>
        </w:tblCellMar>
        <w:tblLook w:val="04A0" w:firstRow="1" w:lastRow="0" w:firstColumn="1" w:lastColumn="0" w:noHBand="0" w:noVBand="1"/>
      </w:tblPr>
      <w:tblGrid>
        <w:gridCol w:w="6480"/>
        <w:gridCol w:w="4050"/>
      </w:tblGrid>
      <w:tr w:rsidR="005E010A" w14:paraId="511E65C0" w14:textId="77777777" w:rsidTr="006F34A7">
        <w:trPr>
          <w:cantSplit/>
          <w:trHeight w:val="360"/>
        </w:trPr>
        <w:tc>
          <w:tcPr>
            <w:tcW w:w="6480" w:type="dxa"/>
            <w:vAlign w:val="center"/>
            <w:hideMark/>
          </w:tcPr>
          <w:p w14:paraId="5931399F" w14:textId="528F810B" w:rsidR="005E010A" w:rsidRPr="004A1305" w:rsidRDefault="005E010A" w:rsidP="00FB7BF8">
            <w:pPr>
              <w:numPr>
                <w:ilvl w:val="0"/>
                <w:numId w:val="34"/>
              </w:numPr>
              <w:spacing w:before="60"/>
              <w:ind w:left="245" w:right="-43"/>
              <w:rPr>
                <w:rFonts w:cs="Arial"/>
                <w:szCs w:val="18"/>
              </w:rPr>
            </w:pPr>
            <w:r w:rsidRPr="004A1305">
              <w:rPr>
                <w:rFonts w:cs="Arial"/>
                <w:szCs w:val="18"/>
              </w:rPr>
              <w:fldChar w:fldCharType="begin">
                <w:ffData>
                  <w:name w:val="Check17"/>
                  <w:enabled/>
                  <w:calcOnExit w:val="0"/>
                  <w:checkBox>
                    <w:sizeAuto/>
                    <w:default w:val="0"/>
                  </w:checkBox>
                </w:ffData>
              </w:fldChar>
            </w:r>
            <w:r w:rsidRPr="004A1305">
              <w:rPr>
                <w:rFonts w:cs="Arial"/>
                <w:szCs w:val="18"/>
              </w:rPr>
              <w:instrText xml:space="preserve"> FORMCHECKBOX </w:instrText>
            </w:r>
            <w:r w:rsidRPr="004A1305">
              <w:rPr>
                <w:rFonts w:cs="Arial"/>
                <w:szCs w:val="18"/>
              </w:rPr>
            </w:r>
            <w:r w:rsidRPr="004A1305">
              <w:rPr>
                <w:rFonts w:cs="Arial"/>
                <w:szCs w:val="18"/>
              </w:rPr>
              <w:fldChar w:fldCharType="separate"/>
            </w:r>
            <w:r w:rsidRPr="004A1305">
              <w:rPr>
                <w:rFonts w:cs="Arial"/>
                <w:szCs w:val="18"/>
              </w:rPr>
              <w:fldChar w:fldCharType="end"/>
            </w:r>
            <w:r w:rsidRPr="004A1305">
              <w:rPr>
                <w:rFonts w:cs="Arial"/>
                <w:szCs w:val="18"/>
              </w:rPr>
              <w:t xml:space="preserve"> Residue Testin</w:t>
            </w:r>
            <w:r w:rsidR="007A531D" w:rsidRPr="004A1305">
              <w:rPr>
                <w:rFonts w:cs="Arial"/>
                <w:szCs w:val="18"/>
              </w:rPr>
              <w:t>g</w:t>
            </w:r>
            <w:r w:rsidRPr="004A1305">
              <w:rPr>
                <w:rFonts w:cs="Arial"/>
                <w:szCs w:val="18"/>
              </w:rPr>
              <w:t xml:space="preserve">:    </w:t>
            </w:r>
            <w:r w:rsidRPr="004A1305">
              <w:rPr>
                <w:rFonts w:cs="Arial"/>
                <w:szCs w:val="18"/>
              </w:rPr>
              <w:fldChar w:fldCharType="begin">
                <w:ffData>
                  <w:name w:val="Check17"/>
                  <w:enabled/>
                  <w:calcOnExit w:val="0"/>
                  <w:checkBox>
                    <w:sizeAuto/>
                    <w:default w:val="0"/>
                  </w:checkBox>
                </w:ffData>
              </w:fldChar>
            </w:r>
            <w:r w:rsidRPr="004A1305">
              <w:rPr>
                <w:rFonts w:cs="Arial"/>
                <w:szCs w:val="18"/>
              </w:rPr>
              <w:instrText xml:space="preserve"> FORMCHECKBOX </w:instrText>
            </w:r>
            <w:r w:rsidRPr="004A1305">
              <w:rPr>
                <w:rFonts w:cs="Arial"/>
                <w:szCs w:val="18"/>
              </w:rPr>
            </w:r>
            <w:r w:rsidRPr="004A1305">
              <w:rPr>
                <w:rFonts w:cs="Arial"/>
                <w:szCs w:val="18"/>
              </w:rPr>
              <w:fldChar w:fldCharType="separate"/>
            </w:r>
            <w:r w:rsidRPr="004A1305">
              <w:rPr>
                <w:rFonts w:cs="Arial"/>
                <w:szCs w:val="18"/>
              </w:rPr>
              <w:fldChar w:fldCharType="end"/>
            </w:r>
            <w:r w:rsidRPr="004A1305">
              <w:rPr>
                <w:rFonts w:cs="Arial"/>
                <w:szCs w:val="18"/>
              </w:rPr>
              <w:t xml:space="preserve"> pH    </w:t>
            </w:r>
            <w:r w:rsidRPr="004A1305">
              <w:rPr>
                <w:rFonts w:cs="Arial"/>
                <w:szCs w:val="18"/>
              </w:rPr>
              <w:fldChar w:fldCharType="begin">
                <w:ffData>
                  <w:name w:val="Check17"/>
                  <w:enabled/>
                  <w:calcOnExit w:val="0"/>
                  <w:checkBox>
                    <w:sizeAuto/>
                    <w:default w:val="0"/>
                  </w:checkBox>
                </w:ffData>
              </w:fldChar>
            </w:r>
            <w:r w:rsidRPr="004A1305">
              <w:rPr>
                <w:rFonts w:cs="Arial"/>
                <w:szCs w:val="18"/>
              </w:rPr>
              <w:instrText xml:space="preserve"> FORMCHECKBOX </w:instrText>
            </w:r>
            <w:r w:rsidRPr="004A1305">
              <w:rPr>
                <w:rFonts w:cs="Arial"/>
                <w:szCs w:val="18"/>
              </w:rPr>
            </w:r>
            <w:r w:rsidRPr="004A1305">
              <w:rPr>
                <w:rFonts w:cs="Arial"/>
                <w:szCs w:val="18"/>
              </w:rPr>
              <w:fldChar w:fldCharType="separate"/>
            </w:r>
            <w:r w:rsidRPr="004A1305">
              <w:rPr>
                <w:rFonts w:cs="Arial"/>
                <w:szCs w:val="18"/>
              </w:rPr>
              <w:fldChar w:fldCharType="end"/>
            </w:r>
            <w:r w:rsidRPr="004A1305">
              <w:rPr>
                <w:rFonts w:cs="Arial"/>
                <w:szCs w:val="18"/>
              </w:rPr>
              <w:t xml:space="preserve"> Quaternary Ammonia    </w:t>
            </w:r>
            <w:r w:rsidRPr="004A1305">
              <w:rPr>
                <w:rFonts w:cs="Arial"/>
                <w:szCs w:val="18"/>
              </w:rPr>
              <w:fldChar w:fldCharType="begin">
                <w:ffData>
                  <w:name w:val="Check17"/>
                  <w:enabled/>
                  <w:calcOnExit w:val="0"/>
                  <w:checkBox>
                    <w:sizeAuto/>
                    <w:default w:val="0"/>
                  </w:checkBox>
                </w:ffData>
              </w:fldChar>
            </w:r>
            <w:r w:rsidRPr="004A1305">
              <w:rPr>
                <w:rFonts w:cs="Arial"/>
                <w:szCs w:val="18"/>
              </w:rPr>
              <w:instrText xml:space="preserve"> FORMCHECKBOX </w:instrText>
            </w:r>
            <w:r w:rsidRPr="004A1305">
              <w:rPr>
                <w:rFonts w:cs="Arial"/>
                <w:szCs w:val="18"/>
              </w:rPr>
            </w:r>
            <w:r w:rsidRPr="004A1305">
              <w:rPr>
                <w:rFonts w:cs="Arial"/>
                <w:szCs w:val="18"/>
              </w:rPr>
              <w:fldChar w:fldCharType="separate"/>
            </w:r>
            <w:r w:rsidRPr="004A1305">
              <w:rPr>
                <w:rFonts w:cs="Arial"/>
                <w:szCs w:val="18"/>
              </w:rPr>
              <w:fldChar w:fldCharType="end"/>
            </w:r>
            <w:r w:rsidRPr="004A1305">
              <w:rPr>
                <w:rFonts w:cs="Arial"/>
                <w:szCs w:val="18"/>
              </w:rPr>
              <w:t xml:space="preserve"> Other testing:</w:t>
            </w:r>
          </w:p>
        </w:tc>
        <w:tc>
          <w:tcPr>
            <w:tcW w:w="4050" w:type="dxa"/>
            <w:tcBorders>
              <w:top w:val="nil"/>
              <w:left w:val="nil"/>
              <w:bottom w:val="single" w:sz="4" w:space="0" w:color="auto"/>
              <w:right w:val="nil"/>
            </w:tcBorders>
            <w:vAlign w:val="center"/>
            <w:hideMark/>
          </w:tcPr>
          <w:p w14:paraId="507C7196" w14:textId="77777777" w:rsidR="005E010A" w:rsidRDefault="005E010A" w:rsidP="00FB7BF8">
            <w:pPr>
              <w:spacing w:before="60"/>
              <w:ind w:left="-115" w:right="-43"/>
              <w:rPr>
                <w:rFonts w:cs="Arial"/>
                <w:b/>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8903EFD" w14:textId="77777777" w:rsidR="004C20A3" w:rsidRDefault="00430328" w:rsidP="00FB7BF8">
      <w:pPr>
        <w:keepNext/>
        <w:numPr>
          <w:ilvl w:val="0"/>
          <w:numId w:val="37"/>
        </w:numPr>
        <w:spacing w:before="60"/>
        <w:ind w:right="-36" w:hanging="252"/>
        <w:rPr>
          <w:rFonts w:cs="Arial"/>
          <w:szCs w:val="18"/>
        </w:rPr>
      </w:pPr>
      <w:r w:rsidRPr="0034611B">
        <w:rPr>
          <w:rFonts w:cs="Arial"/>
          <w:szCs w:val="18"/>
        </w:rPr>
        <w:t>How</w:t>
      </w:r>
      <w:r>
        <w:rPr>
          <w:rFonts w:cs="Arial"/>
          <w:szCs w:val="18"/>
        </w:rPr>
        <w:t xml:space="preserve"> are equipment cleaning/purging activities documented</w:t>
      </w:r>
      <w:r w:rsidRPr="0034611B">
        <w:rPr>
          <w:rFonts w:cs="Arial"/>
          <w:szCs w:val="18"/>
        </w:rPr>
        <w:t>?</w:t>
      </w:r>
      <w:bookmarkStart w:id="4" w:name="Check26"/>
    </w:p>
    <w:p w14:paraId="7A5E4CBF" w14:textId="77777777" w:rsidR="00450962" w:rsidRDefault="00430328" w:rsidP="00FB7BF8">
      <w:pPr>
        <w:keepNext/>
        <w:spacing w:before="60"/>
        <w:ind w:left="252" w:right="-36"/>
        <w:rPr>
          <w:rFonts w:cs="Arial"/>
          <w:szCs w:val="18"/>
        </w:rPr>
      </w:pPr>
      <w:r w:rsidRPr="004C20A3">
        <w:rPr>
          <w:rFonts w:cs="Arial"/>
          <w:szCs w:val="18"/>
        </w:rPr>
        <w:fldChar w:fldCharType="begin">
          <w:ffData>
            <w:name w:val="Check26"/>
            <w:enabled/>
            <w:calcOnExit w:val="0"/>
            <w:checkBox>
              <w:sizeAuto/>
              <w:default w:val="0"/>
            </w:checkBox>
          </w:ffData>
        </w:fldChar>
      </w:r>
      <w:r w:rsidRPr="004C20A3">
        <w:rPr>
          <w:rFonts w:cs="Arial"/>
          <w:szCs w:val="18"/>
        </w:rPr>
        <w:instrText xml:space="preserve"> FORMCHECKBOX </w:instrText>
      </w:r>
      <w:r w:rsidRPr="004C20A3">
        <w:rPr>
          <w:rFonts w:cs="Arial"/>
          <w:szCs w:val="18"/>
        </w:rPr>
      </w:r>
      <w:r w:rsidRPr="004C20A3">
        <w:rPr>
          <w:rFonts w:cs="Arial"/>
          <w:szCs w:val="18"/>
        </w:rPr>
        <w:fldChar w:fldCharType="separate"/>
      </w:r>
      <w:r w:rsidRPr="004C20A3">
        <w:rPr>
          <w:rFonts w:cs="Arial"/>
          <w:szCs w:val="18"/>
        </w:rPr>
        <w:fldChar w:fldCharType="end"/>
      </w:r>
      <w:bookmarkEnd w:id="4"/>
      <w:r w:rsidRPr="004C20A3">
        <w:rPr>
          <w:rFonts w:cs="Arial"/>
          <w:szCs w:val="18"/>
        </w:rPr>
        <w:t xml:space="preserve"> Cleaning and/or purge logs    </w:t>
      </w:r>
      <w:r w:rsidRPr="004C20A3">
        <w:rPr>
          <w:rFonts w:cs="Arial"/>
          <w:szCs w:val="18"/>
        </w:rPr>
        <w:fldChar w:fldCharType="begin">
          <w:ffData>
            <w:name w:val="Check27"/>
            <w:enabled/>
            <w:calcOnExit w:val="0"/>
            <w:checkBox>
              <w:sizeAuto/>
              <w:default w:val="0"/>
            </w:checkBox>
          </w:ffData>
        </w:fldChar>
      </w:r>
      <w:r w:rsidRPr="004C20A3">
        <w:rPr>
          <w:rFonts w:cs="Arial"/>
          <w:szCs w:val="18"/>
        </w:rPr>
        <w:instrText xml:space="preserve"> FORMCHECKBOX </w:instrText>
      </w:r>
      <w:r w:rsidRPr="004C20A3">
        <w:rPr>
          <w:rFonts w:cs="Arial"/>
          <w:szCs w:val="18"/>
        </w:rPr>
      </w:r>
      <w:r w:rsidRPr="004C20A3">
        <w:rPr>
          <w:rFonts w:cs="Arial"/>
          <w:szCs w:val="18"/>
        </w:rPr>
        <w:fldChar w:fldCharType="separate"/>
      </w:r>
      <w:r w:rsidRPr="004C20A3">
        <w:rPr>
          <w:rFonts w:cs="Arial"/>
          <w:szCs w:val="18"/>
        </w:rPr>
        <w:fldChar w:fldCharType="end"/>
      </w:r>
      <w:r w:rsidRPr="004C20A3">
        <w:rPr>
          <w:rFonts w:cs="Arial"/>
          <w:szCs w:val="18"/>
        </w:rPr>
        <w:t xml:space="preserve"> SOP is followed </w:t>
      </w:r>
      <w:r w:rsidR="00C92CD1">
        <w:rPr>
          <w:rFonts w:cs="Arial"/>
          <w:szCs w:val="18"/>
        </w:rPr>
        <w:t xml:space="preserve">&amp; is </w:t>
      </w:r>
      <w:r w:rsidRPr="004C20A3">
        <w:rPr>
          <w:rFonts w:cs="Arial"/>
          <w:szCs w:val="18"/>
        </w:rPr>
        <w:t>attach</w:t>
      </w:r>
      <w:r w:rsidR="00C92CD1">
        <w:rPr>
          <w:rFonts w:cs="Arial"/>
          <w:szCs w:val="18"/>
        </w:rPr>
        <w:t>ed</w:t>
      </w:r>
      <w:r w:rsidRPr="004C20A3">
        <w:rPr>
          <w:rFonts w:cs="Arial"/>
          <w:szCs w:val="18"/>
        </w:rPr>
        <w:t xml:space="preserve">    </w:t>
      </w:r>
    </w:p>
    <w:tbl>
      <w:tblPr>
        <w:tblW w:w="10620" w:type="dxa"/>
        <w:tblInd w:w="270" w:type="dxa"/>
        <w:tblLayout w:type="fixed"/>
        <w:tblCellMar>
          <w:left w:w="115" w:type="dxa"/>
          <w:right w:w="115" w:type="dxa"/>
        </w:tblCellMar>
        <w:tblLook w:val="01E0" w:firstRow="1" w:lastRow="1" w:firstColumn="1" w:lastColumn="1" w:noHBand="0" w:noVBand="0"/>
      </w:tblPr>
      <w:tblGrid>
        <w:gridCol w:w="1710"/>
        <w:gridCol w:w="8910"/>
      </w:tblGrid>
      <w:tr w:rsidR="00442D33" w:rsidRPr="0034611B" w14:paraId="2C1B58A2" w14:textId="77777777" w:rsidTr="00442D33">
        <w:trPr>
          <w:cantSplit/>
          <w:trHeight w:val="360"/>
        </w:trPr>
        <w:tc>
          <w:tcPr>
            <w:tcW w:w="1710" w:type="dxa"/>
            <w:vAlign w:val="center"/>
          </w:tcPr>
          <w:p w14:paraId="5A636B34" w14:textId="07A24E5F" w:rsidR="00442D33" w:rsidRPr="0034611B" w:rsidRDefault="00442D33" w:rsidP="00FB7BF8">
            <w:pPr>
              <w:spacing w:before="60"/>
              <w:ind w:left="-115" w:right="-43"/>
              <w:rPr>
                <w:rFonts w:cs="Arial"/>
                <w:b/>
                <w:color w:val="0070C0"/>
                <w:szCs w:val="18"/>
              </w:rPr>
            </w:pPr>
            <w:r w:rsidRPr="004C20A3">
              <w:rPr>
                <w:rFonts w:cs="Arial"/>
                <w:szCs w:val="18"/>
              </w:rPr>
              <w:fldChar w:fldCharType="begin">
                <w:ffData>
                  <w:name w:val="Check27"/>
                  <w:enabled/>
                  <w:calcOnExit w:val="0"/>
                  <w:checkBox>
                    <w:sizeAuto/>
                    <w:default w:val="0"/>
                  </w:checkBox>
                </w:ffData>
              </w:fldChar>
            </w:r>
            <w:r w:rsidRPr="004C20A3">
              <w:rPr>
                <w:rFonts w:cs="Arial"/>
                <w:szCs w:val="18"/>
              </w:rPr>
              <w:instrText xml:space="preserve"> FORMCHECKBOX </w:instrText>
            </w:r>
            <w:r w:rsidRPr="004C20A3">
              <w:rPr>
                <w:rFonts w:cs="Arial"/>
                <w:szCs w:val="18"/>
              </w:rPr>
            </w:r>
            <w:r w:rsidRPr="004C20A3">
              <w:rPr>
                <w:rFonts w:cs="Arial"/>
                <w:szCs w:val="18"/>
              </w:rPr>
              <w:fldChar w:fldCharType="separate"/>
            </w:r>
            <w:r w:rsidRPr="004C20A3">
              <w:rPr>
                <w:rFonts w:cs="Arial"/>
                <w:szCs w:val="18"/>
              </w:rPr>
              <w:fldChar w:fldCharType="end"/>
            </w:r>
            <w:r w:rsidRPr="004C20A3">
              <w:rPr>
                <w:rFonts w:cs="Arial"/>
                <w:szCs w:val="18"/>
              </w:rPr>
              <w:t xml:space="preserve"> Other (describe):</w:t>
            </w:r>
          </w:p>
        </w:tc>
        <w:tc>
          <w:tcPr>
            <w:tcW w:w="8910" w:type="dxa"/>
            <w:tcBorders>
              <w:bottom w:val="single" w:sz="4" w:space="0" w:color="auto"/>
            </w:tcBorders>
            <w:vAlign w:val="center"/>
          </w:tcPr>
          <w:p w14:paraId="109B2D08" w14:textId="6FE41360" w:rsidR="00442D33" w:rsidRPr="0034611B" w:rsidRDefault="00442D33" w:rsidP="00FB7BF8">
            <w:pPr>
              <w:spacing w:before="60"/>
              <w:ind w:left="-115" w:right="-43"/>
              <w:rPr>
                <w:rFonts w:cs="Arial"/>
                <w:b/>
                <w:color w:val="0070C0"/>
                <w:szCs w:val="18"/>
              </w:rPr>
            </w:pPr>
            <w:r w:rsidRPr="0034611B">
              <w:rPr>
                <w:rFonts w:cs="Arial"/>
                <w:b/>
                <w:color w:val="0070C0"/>
                <w:szCs w:val="18"/>
              </w:rPr>
              <w:fldChar w:fldCharType="begin">
                <w:ffData>
                  <w:name w:val="Text36"/>
                  <w:enabled/>
                  <w:calcOnExit w:val="0"/>
                  <w:textInput/>
                </w:ffData>
              </w:fldChar>
            </w:r>
            <w:r w:rsidRPr="0034611B">
              <w:rPr>
                <w:rFonts w:cs="Arial"/>
                <w:b/>
                <w:color w:val="0070C0"/>
                <w:szCs w:val="18"/>
              </w:rPr>
              <w:instrText xml:space="preserve"> FORMTEXT </w:instrText>
            </w:r>
            <w:r w:rsidRPr="0034611B">
              <w:rPr>
                <w:rFonts w:cs="Arial"/>
                <w:b/>
                <w:color w:val="0070C0"/>
                <w:szCs w:val="18"/>
              </w:rPr>
            </w:r>
            <w:r w:rsidRPr="0034611B">
              <w:rPr>
                <w:rFonts w:cs="Arial"/>
                <w:b/>
                <w:color w:val="0070C0"/>
                <w:szCs w:val="18"/>
              </w:rPr>
              <w:fldChar w:fldCharType="separate"/>
            </w:r>
            <w:r w:rsidRPr="0034611B">
              <w:rPr>
                <w:rFonts w:cs="Arial"/>
                <w:b/>
                <w:noProof/>
                <w:color w:val="0070C0"/>
                <w:szCs w:val="18"/>
              </w:rPr>
              <w:t> </w:t>
            </w:r>
            <w:r w:rsidRPr="0034611B">
              <w:rPr>
                <w:rFonts w:cs="Arial"/>
                <w:b/>
                <w:noProof/>
                <w:color w:val="0070C0"/>
                <w:szCs w:val="18"/>
              </w:rPr>
              <w:t> </w:t>
            </w:r>
            <w:r w:rsidRPr="0034611B">
              <w:rPr>
                <w:rFonts w:cs="Arial"/>
                <w:b/>
                <w:noProof/>
                <w:color w:val="0070C0"/>
                <w:szCs w:val="18"/>
              </w:rPr>
              <w:t> </w:t>
            </w:r>
            <w:r w:rsidRPr="0034611B">
              <w:rPr>
                <w:rFonts w:cs="Arial"/>
                <w:b/>
                <w:noProof/>
                <w:color w:val="0070C0"/>
                <w:szCs w:val="18"/>
              </w:rPr>
              <w:t> </w:t>
            </w:r>
            <w:r w:rsidRPr="0034611B">
              <w:rPr>
                <w:rFonts w:cs="Arial"/>
                <w:b/>
                <w:noProof/>
                <w:color w:val="0070C0"/>
                <w:szCs w:val="18"/>
              </w:rPr>
              <w:t> </w:t>
            </w:r>
            <w:r w:rsidRPr="0034611B">
              <w:rPr>
                <w:rFonts w:cs="Arial"/>
                <w:b/>
                <w:color w:val="0070C0"/>
                <w:szCs w:val="18"/>
              </w:rPr>
              <w:fldChar w:fldCharType="end"/>
            </w:r>
          </w:p>
        </w:tc>
      </w:tr>
    </w:tbl>
    <w:p w14:paraId="68E4F58C" w14:textId="49DAF3FF" w:rsidR="00883DE8" w:rsidRDefault="00883DE8" w:rsidP="00FB7BF8">
      <w:pPr>
        <w:pStyle w:val="BodyText"/>
        <w:numPr>
          <w:ilvl w:val="0"/>
          <w:numId w:val="38"/>
        </w:numPr>
        <w:spacing w:before="60"/>
        <w:ind w:right="-18"/>
        <w:jc w:val="left"/>
        <w:rPr>
          <w:b w:val="0"/>
        </w:rPr>
      </w:pPr>
      <w:r w:rsidRPr="00EC58B5">
        <w:rPr>
          <w:b w:val="0"/>
        </w:rPr>
        <w:t xml:space="preserve">Is any equipment used for </w:t>
      </w:r>
      <w:r w:rsidRPr="00BA56D6">
        <w:rPr>
          <w:bCs w:val="0"/>
        </w:rPr>
        <w:t>both</w:t>
      </w:r>
      <w:r w:rsidRPr="00EC58B5">
        <w:rPr>
          <w:b w:val="0"/>
        </w:rPr>
        <w:t xml:space="preserve"> organic and non-organic </w:t>
      </w:r>
      <w:proofErr w:type="gramStart"/>
      <w:r w:rsidRPr="00EC58B5">
        <w:rPr>
          <w:b w:val="0"/>
        </w:rPr>
        <w:t>product</w:t>
      </w:r>
      <w:proofErr w:type="gramEnd"/>
      <w:r w:rsidRPr="00EC58B5">
        <w:rPr>
          <w:b w:val="0"/>
        </w:rPr>
        <w:t>?</w:t>
      </w:r>
    </w:p>
    <w:p w14:paraId="32ACF7F1" w14:textId="0039080E" w:rsidR="00883DE8" w:rsidRPr="00EC58B5" w:rsidRDefault="00883DE8" w:rsidP="00FB7BF8">
      <w:pPr>
        <w:pStyle w:val="BodyText"/>
        <w:spacing w:before="60"/>
        <w:ind w:left="360" w:right="-18"/>
        <w:jc w:val="left"/>
        <w:rPr>
          <w:b w:val="0"/>
        </w:rPr>
      </w:pPr>
      <w:r w:rsidRPr="00EC58B5">
        <w:rPr>
          <w:szCs w:val="18"/>
        </w:rPr>
        <w:fldChar w:fldCharType="begin">
          <w:ffData>
            <w:name w:val="Check6"/>
            <w:enabled/>
            <w:calcOnExit w:val="0"/>
            <w:checkBox>
              <w:sizeAuto/>
              <w:default w:val="0"/>
            </w:checkBox>
          </w:ffData>
        </w:fldChar>
      </w:r>
      <w:r w:rsidRPr="00EC58B5">
        <w:rPr>
          <w:szCs w:val="18"/>
        </w:rPr>
        <w:instrText xml:space="preserve"> FORMCHECKBOX </w:instrText>
      </w:r>
      <w:r w:rsidRPr="00EC58B5">
        <w:rPr>
          <w:szCs w:val="18"/>
        </w:rPr>
      </w:r>
      <w:r w:rsidRPr="00EC58B5">
        <w:rPr>
          <w:szCs w:val="18"/>
        </w:rPr>
        <w:fldChar w:fldCharType="separate"/>
      </w:r>
      <w:r w:rsidRPr="00EC58B5">
        <w:rPr>
          <w:szCs w:val="18"/>
        </w:rPr>
        <w:fldChar w:fldCharType="end"/>
      </w:r>
      <w:r w:rsidRPr="00EC58B5">
        <w:rPr>
          <w:szCs w:val="18"/>
        </w:rPr>
        <w:t xml:space="preserve"> </w:t>
      </w:r>
      <w:r w:rsidRPr="00EC58B5">
        <w:rPr>
          <w:b w:val="0"/>
        </w:rPr>
        <w:t>No</w:t>
      </w:r>
      <w:r>
        <w:rPr>
          <w:b w:val="0"/>
        </w:rPr>
        <w:t xml:space="preserve">. </w:t>
      </w:r>
      <w:r w:rsidRPr="00171CF8">
        <w:rPr>
          <w:bCs w:val="0"/>
        </w:rPr>
        <w:t xml:space="preserve">Skip to section </w:t>
      </w:r>
      <w:r w:rsidR="00D111F5" w:rsidRPr="00171CF8">
        <w:rPr>
          <w:bCs w:val="0"/>
        </w:rPr>
        <w:t>D</w:t>
      </w:r>
      <w:r w:rsidRPr="00171CF8">
        <w:rPr>
          <w:bCs w:val="0"/>
        </w:rPr>
        <w:t>.</w:t>
      </w:r>
      <w:r>
        <w:rPr>
          <w:b w:val="0"/>
        </w:rPr>
        <w:t xml:space="preserve">    </w:t>
      </w:r>
      <w:r w:rsidRPr="00EC58B5">
        <w:rPr>
          <w:szCs w:val="18"/>
        </w:rPr>
        <w:fldChar w:fldCharType="begin">
          <w:ffData>
            <w:name w:val="Check6"/>
            <w:enabled/>
            <w:calcOnExit w:val="0"/>
            <w:checkBox>
              <w:sizeAuto/>
              <w:default w:val="0"/>
            </w:checkBox>
          </w:ffData>
        </w:fldChar>
      </w:r>
      <w:r w:rsidRPr="00EC58B5">
        <w:rPr>
          <w:szCs w:val="18"/>
        </w:rPr>
        <w:instrText xml:space="preserve"> FORMCHECKBOX </w:instrText>
      </w:r>
      <w:r w:rsidRPr="00EC58B5">
        <w:rPr>
          <w:szCs w:val="18"/>
        </w:rPr>
      </w:r>
      <w:r w:rsidRPr="00EC58B5">
        <w:rPr>
          <w:szCs w:val="18"/>
        </w:rPr>
        <w:fldChar w:fldCharType="separate"/>
      </w:r>
      <w:r w:rsidRPr="00EC58B5">
        <w:rPr>
          <w:szCs w:val="18"/>
        </w:rPr>
        <w:fldChar w:fldCharType="end"/>
      </w:r>
      <w:r w:rsidRPr="0071270E">
        <w:rPr>
          <w:b w:val="0"/>
          <w:bCs w:val="0"/>
          <w:szCs w:val="18"/>
        </w:rPr>
        <w:t xml:space="preserve"> </w:t>
      </w:r>
      <w:r w:rsidRPr="00EC58B5">
        <w:rPr>
          <w:b w:val="0"/>
        </w:rPr>
        <w:t>Yes</w:t>
      </w:r>
      <w:r>
        <w:rPr>
          <w:b w:val="0"/>
        </w:rPr>
        <w:t>.</w:t>
      </w:r>
      <w:r w:rsidRPr="00EC58B5">
        <w:rPr>
          <w:b w:val="0"/>
        </w:rPr>
        <w:t xml:space="preserve"> </w:t>
      </w:r>
      <w:r>
        <w:rPr>
          <w:b w:val="0"/>
        </w:rPr>
        <w:t>Complete this section.</w:t>
      </w:r>
    </w:p>
    <w:p w14:paraId="30B0AA99" w14:textId="54AC1591" w:rsidR="00883DE8" w:rsidRPr="00EC58B5" w:rsidRDefault="00883DE8" w:rsidP="00FB7BF8">
      <w:pPr>
        <w:pStyle w:val="TableText"/>
        <w:numPr>
          <w:ilvl w:val="0"/>
          <w:numId w:val="24"/>
        </w:numPr>
        <w:tabs>
          <w:tab w:val="clear" w:pos="720"/>
          <w:tab w:val="clear" w:pos="9720"/>
        </w:tabs>
        <w:spacing w:before="60" w:line="240" w:lineRule="auto"/>
        <w:ind w:right="0"/>
        <w:rPr>
          <w:rFonts w:cs="Arial"/>
          <w:b w:val="0"/>
          <w:i/>
          <w:szCs w:val="18"/>
        </w:rPr>
      </w:pPr>
      <w:r w:rsidRPr="00EC58B5">
        <w:rPr>
          <w:rFonts w:cs="Arial"/>
          <w:b w:val="0"/>
          <w:szCs w:val="18"/>
        </w:rPr>
        <w:t>How do you ensure that organic product is not contaminated by nonorganic product during processing?</w:t>
      </w:r>
    </w:p>
    <w:p w14:paraId="44456CC3" w14:textId="61D69D81" w:rsidR="00883DE8" w:rsidRDefault="00883DE8" w:rsidP="00FB7BF8">
      <w:pPr>
        <w:pStyle w:val="BodyText"/>
        <w:spacing w:before="60"/>
        <w:ind w:left="720" w:right="-18"/>
        <w:jc w:val="left"/>
        <w:rPr>
          <w:b w:val="0"/>
          <w:szCs w:val="18"/>
        </w:rPr>
      </w:pPr>
      <w:r w:rsidRPr="00EC58B5">
        <w:rPr>
          <w:szCs w:val="18"/>
        </w:rPr>
        <w:fldChar w:fldCharType="begin">
          <w:ffData>
            <w:name w:val="Check6"/>
            <w:enabled/>
            <w:calcOnExit w:val="0"/>
            <w:checkBox>
              <w:sizeAuto/>
              <w:default w:val="0"/>
            </w:checkBox>
          </w:ffData>
        </w:fldChar>
      </w:r>
      <w:r w:rsidRPr="00EC58B5">
        <w:rPr>
          <w:szCs w:val="18"/>
        </w:rPr>
        <w:instrText xml:space="preserve"> FORMCHECKBOX </w:instrText>
      </w:r>
      <w:r w:rsidRPr="00EC58B5">
        <w:rPr>
          <w:szCs w:val="18"/>
        </w:rPr>
      </w:r>
      <w:r w:rsidRPr="00EC58B5">
        <w:rPr>
          <w:szCs w:val="18"/>
        </w:rPr>
        <w:fldChar w:fldCharType="separate"/>
      </w:r>
      <w:r w:rsidRPr="00EC58B5">
        <w:rPr>
          <w:szCs w:val="18"/>
        </w:rPr>
        <w:fldChar w:fldCharType="end"/>
      </w:r>
      <w:r w:rsidRPr="00EC58B5">
        <w:rPr>
          <w:szCs w:val="18"/>
        </w:rPr>
        <w:t xml:space="preserve"> </w:t>
      </w:r>
      <w:r w:rsidRPr="00EC58B5">
        <w:rPr>
          <w:b w:val="0"/>
          <w:szCs w:val="18"/>
        </w:rPr>
        <w:t>Cleaned before organic run</w:t>
      </w:r>
      <w:r w:rsidR="00D5696C">
        <w:rPr>
          <w:b w:val="0"/>
          <w:szCs w:val="18"/>
        </w:rPr>
        <w:t xml:space="preserve">    </w:t>
      </w:r>
      <w:r w:rsidRPr="00EC58B5">
        <w:rPr>
          <w:szCs w:val="18"/>
        </w:rPr>
        <w:fldChar w:fldCharType="begin">
          <w:ffData>
            <w:name w:val="Check6"/>
            <w:enabled/>
            <w:calcOnExit w:val="0"/>
            <w:checkBox>
              <w:sizeAuto/>
              <w:default w:val="0"/>
            </w:checkBox>
          </w:ffData>
        </w:fldChar>
      </w:r>
      <w:r w:rsidRPr="00EC58B5">
        <w:rPr>
          <w:szCs w:val="18"/>
        </w:rPr>
        <w:instrText xml:space="preserve"> FORMCHECKBOX </w:instrText>
      </w:r>
      <w:r w:rsidRPr="00EC58B5">
        <w:rPr>
          <w:szCs w:val="18"/>
        </w:rPr>
      </w:r>
      <w:r w:rsidRPr="00EC58B5">
        <w:rPr>
          <w:szCs w:val="18"/>
        </w:rPr>
        <w:fldChar w:fldCharType="separate"/>
      </w:r>
      <w:r w:rsidRPr="00EC58B5">
        <w:rPr>
          <w:szCs w:val="18"/>
        </w:rPr>
        <w:fldChar w:fldCharType="end"/>
      </w:r>
      <w:r w:rsidRPr="00EC58B5">
        <w:rPr>
          <w:szCs w:val="18"/>
        </w:rPr>
        <w:t xml:space="preserve"> </w:t>
      </w:r>
      <w:r w:rsidRPr="00EC58B5">
        <w:rPr>
          <w:b w:val="0"/>
          <w:szCs w:val="18"/>
        </w:rPr>
        <w:t>Purged before organic run</w:t>
      </w:r>
      <w:r w:rsidR="00D5696C">
        <w:rPr>
          <w:b w:val="0"/>
          <w:szCs w:val="18"/>
        </w:rPr>
        <w:t xml:space="preserve"> </w:t>
      </w:r>
    </w:p>
    <w:tbl>
      <w:tblPr>
        <w:tblW w:w="10170" w:type="dxa"/>
        <w:tblInd w:w="720" w:type="dxa"/>
        <w:tblLayout w:type="fixed"/>
        <w:tblCellMar>
          <w:left w:w="115" w:type="dxa"/>
          <w:right w:w="115" w:type="dxa"/>
        </w:tblCellMar>
        <w:tblLook w:val="01E0" w:firstRow="1" w:lastRow="1" w:firstColumn="1" w:lastColumn="1" w:noHBand="0" w:noVBand="0"/>
      </w:tblPr>
      <w:tblGrid>
        <w:gridCol w:w="1710"/>
        <w:gridCol w:w="8460"/>
      </w:tblGrid>
      <w:tr w:rsidR="00E440F2" w:rsidRPr="00EC58B5" w14:paraId="3C916D3B" w14:textId="77777777" w:rsidTr="00817416">
        <w:trPr>
          <w:cantSplit/>
          <w:trHeight w:val="360"/>
        </w:trPr>
        <w:tc>
          <w:tcPr>
            <w:tcW w:w="1710" w:type="dxa"/>
            <w:vAlign w:val="center"/>
          </w:tcPr>
          <w:p w14:paraId="1201C342" w14:textId="77777777" w:rsidR="00E440F2" w:rsidRPr="00EC58B5" w:rsidRDefault="00E440F2" w:rsidP="00FB7BF8">
            <w:pPr>
              <w:spacing w:before="60"/>
              <w:ind w:left="-115" w:right="-43"/>
              <w:rPr>
                <w:rFonts w:cs="Arial"/>
                <w:szCs w:val="18"/>
              </w:rPr>
            </w:pPr>
            <w:r w:rsidRPr="00EC58B5">
              <w:rPr>
                <w:rFonts w:cs="Arial"/>
                <w:szCs w:val="18"/>
              </w:rPr>
              <w:fldChar w:fldCharType="begin">
                <w:ffData>
                  <w:name w:val="Check9"/>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Other (describe):</w:t>
            </w:r>
          </w:p>
        </w:tc>
        <w:tc>
          <w:tcPr>
            <w:tcW w:w="8460" w:type="dxa"/>
            <w:tcBorders>
              <w:bottom w:val="single" w:sz="4" w:space="0" w:color="auto"/>
            </w:tcBorders>
            <w:vAlign w:val="center"/>
          </w:tcPr>
          <w:p w14:paraId="68AC7F02" w14:textId="77777777" w:rsidR="00E440F2" w:rsidRPr="00EC58B5" w:rsidRDefault="00E440F2" w:rsidP="00FB7BF8">
            <w:pPr>
              <w:spacing w:before="60"/>
              <w:ind w:left="-115" w:right="-43"/>
              <w:rPr>
                <w:rFonts w:cs="Arial"/>
                <w:b/>
                <w:color w:val="0070C0"/>
                <w:szCs w:val="18"/>
              </w:rPr>
            </w:pPr>
            <w:r w:rsidRPr="00EC58B5">
              <w:rPr>
                <w:rFonts w:cs="Arial"/>
                <w:b/>
                <w:color w:val="0070C0"/>
                <w:szCs w:val="18"/>
              </w:rPr>
              <w:fldChar w:fldCharType="begin">
                <w:ffData>
                  <w:name w:val="Text36"/>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6E5F5D4F" w14:textId="52FEA89E" w:rsidR="00883DE8" w:rsidRPr="00EC58B5" w:rsidRDefault="00883DE8" w:rsidP="00FB7BF8">
      <w:pPr>
        <w:pStyle w:val="ListParagraph"/>
        <w:numPr>
          <w:ilvl w:val="0"/>
          <w:numId w:val="15"/>
        </w:numPr>
        <w:spacing w:before="60"/>
        <w:contextualSpacing w:val="0"/>
        <w:rPr>
          <w:rFonts w:cs="Arial"/>
          <w:szCs w:val="18"/>
        </w:rPr>
      </w:pPr>
      <w:r w:rsidRPr="00EC58B5">
        <w:rPr>
          <w:rFonts w:cs="Arial"/>
          <w:szCs w:val="18"/>
        </w:rPr>
        <w:t>If equipment is purged prior to organic run, describe the purge procedure</w:t>
      </w:r>
      <w:r w:rsidR="00F06039">
        <w:rPr>
          <w:rFonts w:cs="Arial"/>
          <w:szCs w:val="18"/>
        </w:rPr>
        <w:t xml:space="preserve">. Include </w:t>
      </w:r>
      <w:r w:rsidR="00F06039">
        <w:t>the product and quantity purged, how you determined this quantity was sufficient, where purged product goes, and how the purge is documented</w:t>
      </w:r>
      <w:r w:rsidR="00166215">
        <w:rPr>
          <w:rFonts w:cs="Arial"/>
          <w:szCs w:val="18"/>
        </w:rPr>
        <w:t>. (</w:t>
      </w:r>
      <w:r w:rsidR="00166215" w:rsidRPr="00166215">
        <w:rPr>
          <w:i/>
          <w:iCs/>
        </w:rPr>
        <w:t>Review equipment manuals for recommended purge quantities</w:t>
      </w:r>
      <w:r w:rsidR="00166215">
        <w:rPr>
          <w:i/>
          <w:iCs/>
        </w:rPr>
        <w:t>):</w:t>
      </w:r>
    </w:p>
    <w:tbl>
      <w:tblPr>
        <w:tblW w:w="10170" w:type="dxa"/>
        <w:tblInd w:w="720" w:type="dxa"/>
        <w:tblLayout w:type="fixed"/>
        <w:tblCellMar>
          <w:left w:w="115" w:type="dxa"/>
          <w:right w:w="115" w:type="dxa"/>
        </w:tblCellMar>
        <w:tblLook w:val="01E0" w:firstRow="1" w:lastRow="1" w:firstColumn="1" w:lastColumn="1" w:noHBand="0" w:noVBand="0"/>
      </w:tblPr>
      <w:tblGrid>
        <w:gridCol w:w="10170"/>
      </w:tblGrid>
      <w:tr w:rsidR="00883DE8" w:rsidRPr="00EC58B5" w14:paraId="171D6BAF" w14:textId="77777777" w:rsidTr="00450962">
        <w:trPr>
          <w:cantSplit/>
          <w:trHeight w:val="518"/>
        </w:trPr>
        <w:tc>
          <w:tcPr>
            <w:tcW w:w="10170" w:type="dxa"/>
            <w:tcBorders>
              <w:top w:val="nil"/>
              <w:left w:val="nil"/>
              <w:bottom w:val="single" w:sz="4" w:space="0" w:color="auto"/>
              <w:right w:val="nil"/>
            </w:tcBorders>
            <w:vAlign w:val="center"/>
            <w:hideMark/>
          </w:tcPr>
          <w:p w14:paraId="5B8BA3F2" w14:textId="77777777" w:rsidR="00883DE8" w:rsidRPr="00EC58B5" w:rsidRDefault="00883DE8" w:rsidP="00FB7BF8">
            <w:pPr>
              <w:spacing w:before="60"/>
              <w:ind w:left="-115" w:right="-43"/>
              <w:rPr>
                <w:rFonts w:cs="Arial"/>
                <w:b/>
                <w:color w:val="0070C0"/>
                <w:szCs w:val="18"/>
              </w:rPr>
            </w:pPr>
            <w:r w:rsidRPr="00EC58B5">
              <w:rPr>
                <w:rFonts w:cs="Arial"/>
                <w:b/>
                <w:color w:val="0070C0"/>
                <w:szCs w:val="18"/>
              </w:rPr>
              <w:fldChar w:fldCharType="begin">
                <w:ffData>
                  <w:name w:val="Text36"/>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22E35EA7" w14:textId="4DAA0452" w:rsidR="00107BF7" w:rsidRPr="00450962" w:rsidRDefault="00EC58B5" w:rsidP="00FB7BF8">
      <w:pPr>
        <w:pStyle w:val="ListParagraph"/>
        <w:numPr>
          <w:ilvl w:val="0"/>
          <w:numId w:val="47"/>
        </w:numPr>
        <w:spacing w:before="120"/>
        <w:ind w:left="360"/>
        <w:contextualSpacing w:val="0"/>
        <w:rPr>
          <w:b/>
          <w:bCs/>
          <w:sz w:val="22"/>
          <w:szCs w:val="22"/>
        </w:rPr>
      </w:pPr>
      <w:r w:rsidRPr="00450962">
        <w:rPr>
          <w:b/>
          <w:bCs/>
          <w:sz w:val="22"/>
          <w:szCs w:val="22"/>
        </w:rPr>
        <w:t>Facility Pest Management</w:t>
      </w:r>
    </w:p>
    <w:p w14:paraId="07B2FBDF" w14:textId="59BD4B75" w:rsidR="00107BF7" w:rsidRPr="00EC58B5" w:rsidRDefault="00107BF7" w:rsidP="00FB7BF8">
      <w:pPr>
        <w:numPr>
          <w:ilvl w:val="0"/>
          <w:numId w:val="27"/>
        </w:numPr>
        <w:spacing w:before="60" w:line="240" w:lineRule="exact"/>
        <w:ind w:right="-720"/>
      </w:pPr>
      <w:r w:rsidRPr="00EC58B5">
        <w:t>Who is responsible for pest control in your facility?</w:t>
      </w:r>
    </w:p>
    <w:tbl>
      <w:tblPr>
        <w:tblW w:w="0" w:type="auto"/>
        <w:tblInd w:w="360" w:type="dxa"/>
        <w:tblLayout w:type="fixed"/>
        <w:tblCellMar>
          <w:left w:w="115" w:type="dxa"/>
          <w:right w:w="115" w:type="dxa"/>
        </w:tblCellMar>
        <w:tblLook w:val="04A0" w:firstRow="1" w:lastRow="0" w:firstColumn="1" w:lastColumn="0" w:noHBand="0" w:noVBand="1"/>
      </w:tblPr>
      <w:tblGrid>
        <w:gridCol w:w="4680"/>
        <w:gridCol w:w="5850"/>
      </w:tblGrid>
      <w:tr w:rsidR="002743FF" w:rsidRPr="00EC58B5" w14:paraId="0526564F" w14:textId="77777777" w:rsidTr="008A133C">
        <w:trPr>
          <w:cantSplit/>
          <w:trHeight w:val="360"/>
        </w:trPr>
        <w:tc>
          <w:tcPr>
            <w:tcW w:w="4680" w:type="dxa"/>
            <w:vAlign w:val="center"/>
          </w:tcPr>
          <w:p w14:paraId="78754D42" w14:textId="1F220DE4" w:rsidR="002743FF" w:rsidRPr="00EC58B5" w:rsidRDefault="002743FF" w:rsidP="00FB7BF8">
            <w:pPr>
              <w:spacing w:before="60"/>
              <w:ind w:left="-115" w:right="-43"/>
              <w:rPr>
                <w:rFonts w:cs="Arial"/>
                <w:b/>
                <w:szCs w:val="18"/>
              </w:rPr>
            </w:pP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In-house</w:t>
            </w:r>
            <w:r>
              <w:rPr>
                <w:rFonts w:cs="Arial"/>
                <w:szCs w:val="18"/>
              </w:rPr>
              <w:t xml:space="preserve">    </w:t>
            </w:r>
            <w:r w:rsidRPr="00EC58B5">
              <w:rPr>
                <w:rFonts w:cs="Arial"/>
                <w:szCs w:val="18"/>
              </w:rPr>
              <w:fldChar w:fldCharType="begin">
                <w:ffData>
                  <w:name w:val="Check9"/>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Contracted pest control service (name):</w:t>
            </w:r>
          </w:p>
        </w:tc>
        <w:tc>
          <w:tcPr>
            <w:tcW w:w="5850" w:type="dxa"/>
            <w:tcBorders>
              <w:bottom w:val="single" w:sz="4" w:space="0" w:color="auto"/>
            </w:tcBorders>
            <w:vAlign w:val="center"/>
          </w:tcPr>
          <w:p w14:paraId="7A936F6B" w14:textId="77777777" w:rsidR="002743FF" w:rsidRPr="00EC58B5" w:rsidRDefault="002743FF" w:rsidP="00FB7BF8">
            <w:pPr>
              <w:spacing w:before="60"/>
              <w:ind w:left="-115" w:right="-43"/>
              <w:rPr>
                <w:rFonts w:cs="Arial"/>
                <w:b/>
                <w:color w:val="0070C0"/>
                <w:szCs w:val="18"/>
              </w:rPr>
            </w:pPr>
            <w:r w:rsidRPr="00EC58B5">
              <w:rPr>
                <w:rFonts w:cs="Arial"/>
                <w:b/>
                <w:color w:val="0070C0"/>
                <w:szCs w:val="18"/>
              </w:rPr>
              <w:fldChar w:fldCharType="begin">
                <w:ffData>
                  <w:name w:val="Text68"/>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2AC9C0AF" w14:textId="6E1F8FA5" w:rsidR="00107BF7" w:rsidRPr="00EC58B5" w:rsidRDefault="00107BF7" w:rsidP="00FB7BF8">
      <w:pPr>
        <w:numPr>
          <w:ilvl w:val="0"/>
          <w:numId w:val="27"/>
        </w:numPr>
        <w:spacing w:before="60"/>
        <w:ind w:right="-720"/>
      </w:pPr>
      <w:r w:rsidRPr="00EC58B5">
        <w:rPr>
          <w:rFonts w:cs="Arial"/>
          <w:szCs w:val="18"/>
        </w:rPr>
        <w:t xml:space="preserve">Which of the following management practices do you use to </w:t>
      </w:r>
      <w:r w:rsidRPr="00EC58B5">
        <w:rPr>
          <w:rFonts w:cs="Arial"/>
          <w:b/>
          <w:szCs w:val="18"/>
        </w:rPr>
        <w:t>prevent</w:t>
      </w:r>
      <w:r w:rsidRPr="00EC58B5">
        <w:rPr>
          <w:rFonts w:cs="Arial"/>
          <w:szCs w:val="18"/>
        </w:rPr>
        <w:t xml:space="preserve"> pests? </w:t>
      </w:r>
      <w:r w:rsidR="0091091F">
        <w:rPr>
          <w:rFonts w:cs="Arial"/>
          <w:szCs w:val="18"/>
        </w:rPr>
        <w:t>You must use at least one</w:t>
      </w:r>
      <w:r w:rsidR="00562350">
        <w:rPr>
          <w:rFonts w:cs="Arial"/>
          <w:szCs w:val="18"/>
        </w:rPr>
        <w:t>.</w:t>
      </w:r>
    </w:p>
    <w:p w14:paraId="18F1C4F4" w14:textId="77777777" w:rsidR="00107BF7" w:rsidRPr="00EC58B5" w:rsidRDefault="00012F1F" w:rsidP="00FB7BF8">
      <w:pPr>
        <w:spacing w:before="60"/>
        <w:ind w:left="360" w:right="-36"/>
        <w:rPr>
          <w:rFonts w:cs="Arial"/>
          <w:szCs w:val="18"/>
        </w:rPr>
      </w:pP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Remove pest habitat, f</w:t>
      </w:r>
      <w:r w:rsidR="00EC58B5">
        <w:rPr>
          <w:rFonts w:cs="Arial"/>
          <w:szCs w:val="18"/>
        </w:rPr>
        <w:t xml:space="preserve">ood sources, and breeding areas    </w:t>
      </w: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Prevent access to handling facilities</w:t>
      </w:r>
    </w:p>
    <w:p w14:paraId="0E1D9425" w14:textId="77777777" w:rsidR="00107BF7" w:rsidRPr="00EC58B5" w:rsidRDefault="00012F1F" w:rsidP="00FB7BF8">
      <w:pPr>
        <w:spacing w:before="60"/>
        <w:ind w:left="360" w:right="-36"/>
        <w:rPr>
          <w:rFonts w:cs="Arial"/>
          <w:szCs w:val="18"/>
        </w:rPr>
      </w:pP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Manage environmental factors to prevent pest reproduction (temperature, light, humidity, atmosphere, air circulation)</w:t>
      </w:r>
    </w:p>
    <w:tbl>
      <w:tblPr>
        <w:tblW w:w="10530" w:type="dxa"/>
        <w:tblInd w:w="360" w:type="dxa"/>
        <w:tblLayout w:type="fixed"/>
        <w:tblCellMar>
          <w:left w:w="115" w:type="dxa"/>
          <w:right w:w="115" w:type="dxa"/>
        </w:tblCellMar>
        <w:tblLook w:val="01E0" w:firstRow="1" w:lastRow="1" w:firstColumn="1" w:lastColumn="1" w:noHBand="0" w:noVBand="0"/>
      </w:tblPr>
      <w:tblGrid>
        <w:gridCol w:w="1710"/>
        <w:gridCol w:w="8820"/>
      </w:tblGrid>
      <w:tr w:rsidR="00107BF7" w:rsidRPr="00EC58B5" w14:paraId="5CCF3005" w14:textId="77777777" w:rsidTr="008A133C">
        <w:trPr>
          <w:cantSplit/>
          <w:trHeight w:val="360"/>
        </w:trPr>
        <w:tc>
          <w:tcPr>
            <w:tcW w:w="1710" w:type="dxa"/>
            <w:vAlign w:val="center"/>
          </w:tcPr>
          <w:p w14:paraId="1FC8F834" w14:textId="77777777" w:rsidR="00107BF7" w:rsidRPr="00EC58B5" w:rsidRDefault="00012F1F" w:rsidP="00FB7BF8">
            <w:pPr>
              <w:spacing w:before="60"/>
              <w:ind w:left="-115" w:right="-43"/>
              <w:rPr>
                <w:rFonts w:cs="Arial"/>
                <w:szCs w:val="18"/>
              </w:rPr>
            </w:pPr>
            <w:r w:rsidRPr="00EC58B5">
              <w:rPr>
                <w:rFonts w:cs="Arial"/>
                <w:szCs w:val="18"/>
              </w:rPr>
              <w:fldChar w:fldCharType="begin">
                <w:ffData>
                  <w:name w:val="Check9"/>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Other (describe):</w:t>
            </w:r>
          </w:p>
        </w:tc>
        <w:tc>
          <w:tcPr>
            <w:tcW w:w="8820" w:type="dxa"/>
            <w:tcBorders>
              <w:bottom w:val="single" w:sz="4" w:space="0" w:color="auto"/>
            </w:tcBorders>
            <w:vAlign w:val="center"/>
          </w:tcPr>
          <w:p w14:paraId="7BE6B588" w14:textId="77777777" w:rsidR="00107BF7" w:rsidRPr="00EC58B5" w:rsidRDefault="00012F1F" w:rsidP="00FB7BF8">
            <w:pPr>
              <w:spacing w:before="60"/>
              <w:ind w:left="-115" w:right="-43"/>
              <w:rPr>
                <w:rFonts w:cs="Arial"/>
                <w:b/>
                <w:color w:val="0070C0"/>
                <w:szCs w:val="18"/>
              </w:rPr>
            </w:pPr>
            <w:r w:rsidRPr="00EC58B5">
              <w:rPr>
                <w:rFonts w:cs="Arial"/>
                <w:b/>
                <w:color w:val="0070C0"/>
                <w:szCs w:val="18"/>
              </w:rPr>
              <w:fldChar w:fldCharType="begin">
                <w:ffData>
                  <w:name w:val="Text36"/>
                  <w:enabled/>
                  <w:calcOnExit w:val="0"/>
                  <w:textInput/>
                </w:ffData>
              </w:fldChar>
            </w:r>
            <w:r w:rsidR="00107BF7"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Pr="00EC58B5">
              <w:rPr>
                <w:rFonts w:cs="Arial"/>
                <w:b/>
                <w:color w:val="0070C0"/>
                <w:szCs w:val="18"/>
              </w:rPr>
              <w:fldChar w:fldCharType="end"/>
            </w:r>
          </w:p>
        </w:tc>
      </w:tr>
    </w:tbl>
    <w:p w14:paraId="13721559" w14:textId="77777777" w:rsidR="00EC58B5" w:rsidRPr="00EC58B5" w:rsidRDefault="00107BF7" w:rsidP="00FB7BF8">
      <w:pPr>
        <w:numPr>
          <w:ilvl w:val="0"/>
          <w:numId w:val="27"/>
        </w:numPr>
        <w:spacing w:before="60"/>
        <w:ind w:right="-43"/>
      </w:pPr>
      <w:r w:rsidRPr="00EC58B5">
        <w:rPr>
          <w:rFonts w:cs="Arial"/>
          <w:szCs w:val="18"/>
        </w:rPr>
        <w:t xml:space="preserve">Which of the following practices do you use to </w:t>
      </w:r>
      <w:r w:rsidRPr="00EC58B5">
        <w:rPr>
          <w:rFonts w:cs="Arial"/>
          <w:b/>
          <w:szCs w:val="18"/>
        </w:rPr>
        <w:t>control</w:t>
      </w:r>
      <w:r w:rsidRPr="00EC58B5">
        <w:rPr>
          <w:rFonts w:cs="Arial"/>
          <w:szCs w:val="18"/>
        </w:rPr>
        <w:t xml:space="preserve"> pests in organi</w:t>
      </w:r>
      <w:r w:rsidR="00EC58B5">
        <w:rPr>
          <w:rFonts w:cs="Arial"/>
          <w:szCs w:val="18"/>
        </w:rPr>
        <w:t>c production and storage areas?</w:t>
      </w:r>
    </w:p>
    <w:p w14:paraId="1AA9AF88" w14:textId="2C1114FC" w:rsidR="00107BF7" w:rsidRPr="00EC58B5" w:rsidRDefault="00012F1F" w:rsidP="00FB7BF8">
      <w:pPr>
        <w:spacing w:before="60"/>
        <w:ind w:left="360" w:right="-43"/>
        <w:rPr>
          <w:rFonts w:cs="Arial"/>
          <w:szCs w:val="18"/>
        </w:rPr>
      </w:pPr>
      <w:r w:rsidRPr="00EC58B5">
        <w:rPr>
          <w:rFonts w:cs="Arial"/>
          <w:szCs w:val="18"/>
        </w:rPr>
        <w:fldChar w:fldCharType="begin">
          <w:ffData>
            <w:name w:val="Check9"/>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w:t>
      </w:r>
      <w:r w:rsidR="009F05AD">
        <w:rPr>
          <w:rFonts w:cs="Arial"/>
          <w:szCs w:val="18"/>
        </w:rPr>
        <w:t>N/A</w:t>
      </w:r>
      <w:r w:rsidR="00C55118">
        <w:rPr>
          <w:rFonts w:cs="Arial"/>
          <w:szCs w:val="18"/>
        </w:rPr>
        <w:t xml:space="preserve">, preventative practices are </w:t>
      </w:r>
      <w:r w:rsidR="00B44044">
        <w:rPr>
          <w:rFonts w:cs="Arial"/>
          <w:szCs w:val="18"/>
        </w:rPr>
        <w:t>effective</w:t>
      </w:r>
      <w:r w:rsidR="0023764E">
        <w:rPr>
          <w:rFonts w:cs="Arial"/>
          <w:szCs w:val="18"/>
        </w:rPr>
        <w:t>.</w:t>
      </w:r>
      <w:r w:rsidR="00EC58B5">
        <w:rPr>
          <w:rFonts w:cs="Arial"/>
          <w:szCs w:val="18"/>
        </w:rPr>
        <w:t xml:space="preserve">    </w:t>
      </w: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Mechanical or physical controls, including traps, light, or sound</w:t>
      </w:r>
    </w:p>
    <w:p w14:paraId="7ABFB0B8" w14:textId="18C15428" w:rsidR="00107BF7" w:rsidRPr="00EC58B5" w:rsidRDefault="00012F1F" w:rsidP="00FB7BF8">
      <w:pPr>
        <w:spacing w:before="60"/>
        <w:ind w:left="630" w:right="-43" w:hanging="270"/>
        <w:rPr>
          <w:rFonts w:cs="Arial"/>
          <w:szCs w:val="18"/>
        </w:rPr>
      </w:pP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w:t>
      </w:r>
      <w:r w:rsidR="00922292">
        <w:rPr>
          <w:rFonts w:cs="Arial"/>
        </w:rPr>
        <w:t xml:space="preserve">Pheromones, </w:t>
      </w:r>
      <w:r w:rsidR="00922292">
        <w:rPr>
          <w:rFonts w:cs="Arial"/>
          <w:szCs w:val="18"/>
        </w:rPr>
        <w:t>l</w:t>
      </w:r>
      <w:r w:rsidR="00107BF7" w:rsidRPr="00EC58B5">
        <w:rPr>
          <w:rFonts w:cs="Arial"/>
          <w:szCs w:val="18"/>
        </w:rPr>
        <w:t>ures and repellents using nonsynthetic or synthetic substances consistent with the National List. L</w:t>
      </w:r>
      <w:r w:rsidR="00672ED9" w:rsidRPr="00EC58B5">
        <w:rPr>
          <w:rFonts w:cs="Arial"/>
        </w:rPr>
        <w:t xml:space="preserve">ist lures and repellents that </w:t>
      </w:r>
      <w:r w:rsidR="00107BF7" w:rsidRPr="00EC58B5">
        <w:rPr>
          <w:rFonts w:cs="Arial"/>
        </w:rPr>
        <w:t xml:space="preserve">you </w:t>
      </w:r>
      <w:r w:rsidR="00E73AA3">
        <w:rPr>
          <w:rFonts w:cs="Arial"/>
        </w:rPr>
        <w:t xml:space="preserve">use </w:t>
      </w:r>
      <w:r w:rsidR="00107BF7" w:rsidRPr="00EC58B5">
        <w:rPr>
          <w:rFonts w:cs="Arial"/>
        </w:rPr>
        <w:t xml:space="preserve">in organic production and storage areas </w:t>
      </w:r>
      <w:r w:rsidR="00107BF7" w:rsidRPr="00EC58B5">
        <w:t xml:space="preserve">on your </w:t>
      </w:r>
      <w:hyperlink r:id="rId16" w:history="1">
        <w:r w:rsidR="00BA56D6" w:rsidRPr="0011561A">
          <w:rPr>
            <w:rStyle w:val="Hyperlink"/>
            <w:rFonts w:cs="Arial"/>
            <w:b/>
            <w:bCs/>
            <w:szCs w:val="18"/>
          </w:rPr>
          <w:t>Livestock Materials Application (OSP Materials List)</w:t>
        </w:r>
      </w:hyperlink>
      <w:r w:rsidR="00107BF7" w:rsidRPr="00EC58B5">
        <w:t>.</w:t>
      </w:r>
    </w:p>
    <w:p w14:paraId="533CEF90" w14:textId="77777777" w:rsidR="00900707" w:rsidRDefault="00107BF7" w:rsidP="00FB7BF8">
      <w:pPr>
        <w:numPr>
          <w:ilvl w:val="0"/>
          <w:numId w:val="27"/>
        </w:numPr>
        <w:spacing w:before="60"/>
        <w:ind w:right="-43"/>
        <w:rPr>
          <w:rFonts w:cs="Arial"/>
          <w:szCs w:val="18"/>
        </w:rPr>
      </w:pPr>
      <w:r w:rsidRPr="00EC58B5">
        <w:rPr>
          <w:rFonts w:cs="Arial"/>
          <w:szCs w:val="18"/>
        </w:rPr>
        <w:t>Are the measures listed above sufficie</w:t>
      </w:r>
      <w:r w:rsidR="00EC58B5">
        <w:rPr>
          <w:rFonts w:cs="Arial"/>
          <w:szCs w:val="18"/>
        </w:rPr>
        <w:t>nt to prevent or control pests?</w:t>
      </w:r>
    </w:p>
    <w:p w14:paraId="3F3E1848" w14:textId="77777777" w:rsidR="00900707" w:rsidRDefault="00012F1F" w:rsidP="00FB7BF8">
      <w:pPr>
        <w:spacing w:before="60"/>
        <w:ind w:left="360" w:right="-43"/>
        <w:rPr>
          <w:rFonts w:cs="Arial"/>
          <w:szCs w:val="18"/>
        </w:rPr>
      </w:pPr>
      <w:r w:rsidRPr="00900707">
        <w:rPr>
          <w:rFonts w:cs="Arial"/>
          <w:szCs w:val="18"/>
        </w:rPr>
        <w:fldChar w:fldCharType="begin">
          <w:ffData>
            <w:name w:val="Check11"/>
            <w:enabled/>
            <w:calcOnExit w:val="0"/>
            <w:checkBox>
              <w:sizeAuto/>
              <w:default w:val="0"/>
            </w:checkBox>
          </w:ffData>
        </w:fldChar>
      </w:r>
      <w:r w:rsidR="00107BF7" w:rsidRPr="00900707">
        <w:rPr>
          <w:rFonts w:cs="Arial"/>
          <w:szCs w:val="18"/>
        </w:rPr>
        <w:instrText xml:space="preserve"> FORMCHECKBOX </w:instrText>
      </w:r>
      <w:r w:rsidRPr="00900707">
        <w:rPr>
          <w:rFonts w:cs="Arial"/>
          <w:szCs w:val="18"/>
        </w:rPr>
      </w:r>
      <w:r w:rsidRPr="00900707">
        <w:rPr>
          <w:rFonts w:cs="Arial"/>
          <w:szCs w:val="18"/>
        </w:rPr>
        <w:fldChar w:fldCharType="separate"/>
      </w:r>
      <w:r w:rsidRPr="00900707">
        <w:rPr>
          <w:rFonts w:cs="Arial"/>
          <w:szCs w:val="18"/>
        </w:rPr>
        <w:fldChar w:fldCharType="end"/>
      </w:r>
      <w:r w:rsidR="00EC58B5" w:rsidRPr="00900707">
        <w:rPr>
          <w:rFonts w:cs="Arial"/>
          <w:szCs w:val="18"/>
        </w:rPr>
        <w:t xml:space="preserve"> Yes    </w:t>
      </w:r>
    </w:p>
    <w:p w14:paraId="3554066B" w14:textId="6B2D8294" w:rsidR="00107BF7" w:rsidRPr="00900707" w:rsidRDefault="00012F1F" w:rsidP="00FB7BF8">
      <w:pPr>
        <w:spacing w:before="60"/>
        <w:ind w:left="630" w:right="-43" w:hanging="270"/>
        <w:rPr>
          <w:rFonts w:cs="Arial"/>
          <w:szCs w:val="18"/>
        </w:rPr>
      </w:pPr>
      <w:r w:rsidRPr="00900707">
        <w:rPr>
          <w:rFonts w:cs="Arial"/>
          <w:szCs w:val="18"/>
        </w:rPr>
        <w:fldChar w:fldCharType="begin">
          <w:ffData>
            <w:name w:val="Check12"/>
            <w:enabled/>
            <w:calcOnExit w:val="0"/>
            <w:checkBox>
              <w:sizeAuto/>
              <w:default w:val="0"/>
            </w:checkBox>
          </w:ffData>
        </w:fldChar>
      </w:r>
      <w:r w:rsidR="00107BF7" w:rsidRPr="00900707">
        <w:rPr>
          <w:rFonts w:cs="Arial"/>
          <w:szCs w:val="18"/>
        </w:rPr>
        <w:instrText xml:space="preserve"> FORMCHECKBOX </w:instrText>
      </w:r>
      <w:r w:rsidRPr="00900707">
        <w:rPr>
          <w:rFonts w:cs="Arial"/>
          <w:szCs w:val="18"/>
        </w:rPr>
      </w:r>
      <w:r w:rsidRPr="00900707">
        <w:rPr>
          <w:rFonts w:cs="Arial"/>
          <w:szCs w:val="18"/>
        </w:rPr>
        <w:fldChar w:fldCharType="separate"/>
      </w:r>
      <w:r w:rsidRPr="00900707">
        <w:rPr>
          <w:rFonts w:cs="Arial"/>
          <w:szCs w:val="18"/>
        </w:rPr>
        <w:fldChar w:fldCharType="end"/>
      </w:r>
      <w:r w:rsidR="00107BF7" w:rsidRPr="00900707">
        <w:rPr>
          <w:rFonts w:cs="Arial"/>
          <w:szCs w:val="18"/>
        </w:rPr>
        <w:t xml:space="preserve"> No</w:t>
      </w:r>
      <w:r w:rsidR="00821447" w:rsidRPr="00900707">
        <w:rPr>
          <w:rFonts w:cs="Arial"/>
          <w:szCs w:val="18"/>
        </w:rPr>
        <w:t xml:space="preserve">. List </w:t>
      </w:r>
      <w:r w:rsidR="00544F38" w:rsidRPr="00900707">
        <w:rPr>
          <w:rFonts w:cs="Arial"/>
          <w:szCs w:val="18"/>
        </w:rPr>
        <w:t xml:space="preserve">pest control Materials from the National List that you apply in organic </w:t>
      </w:r>
      <w:r w:rsidR="006806EA" w:rsidRPr="00900707">
        <w:rPr>
          <w:rFonts w:cs="Arial"/>
          <w:szCs w:val="18"/>
        </w:rPr>
        <w:t xml:space="preserve">production and storage areas on your </w:t>
      </w:r>
      <w:hyperlink r:id="rId17" w:history="1">
        <w:r w:rsidR="00450962">
          <w:rPr>
            <w:rStyle w:val="Hyperlink"/>
            <w:rFonts w:cs="Arial"/>
            <w:b/>
            <w:bCs/>
            <w:szCs w:val="18"/>
          </w:rPr>
          <w:t>Livestock Materials Application (OSP Materials List)</w:t>
        </w:r>
      </w:hyperlink>
      <w:r w:rsidR="00450962">
        <w:rPr>
          <w:rFonts w:cs="Arial"/>
          <w:szCs w:val="18"/>
        </w:rPr>
        <w:t>.</w:t>
      </w:r>
    </w:p>
    <w:p w14:paraId="3AF7CFC3" w14:textId="200DC3AA" w:rsidR="00107BF7" w:rsidRPr="00ED532F" w:rsidRDefault="002A4EC3" w:rsidP="00FB7BF8">
      <w:pPr>
        <w:tabs>
          <w:tab w:val="left" w:pos="720"/>
        </w:tabs>
        <w:spacing w:before="60"/>
        <w:ind w:left="720"/>
        <w:rPr>
          <w:rFonts w:cs="Arial"/>
          <w:szCs w:val="18"/>
        </w:rPr>
      </w:pPr>
      <w:r w:rsidRPr="00D5696C">
        <w:rPr>
          <w:i/>
          <w:iCs/>
        </w:rPr>
        <w:t xml:space="preserve">Prevention and control methods described in </w:t>
      </w:r>
      <w:r w:rsidR="00B7527A">
        <w:rPr>
          <w:i/>
          <w:iCs/>
        </w:rPr>
        <w:t xml:space="preserve">question </w:t>
      </w:r>
      <w:r w:rsidR="00785334">
        <w:rPr>
          <w:i/>
          <w:iCs/>
        </w:rPr>
        <w:t>D</w:t>
      </w:r>
      <w:r w:rsidR="001A272C">
        <w:rPr>
          <w:i/>
          <w:iCs/>
        </w:rPr>
        <w:t>2</w:t>
      </w:r>
      <w:r w:rsidRPr="00D5696C">
        <w:rPr>
          <w:i/>
          <w:iCs/>
        </w:rPr>
        <w:t xml:space="preserve"> and </w:t>
      </w:r>
      <w:r w:rsidR="00B7527A">
        <w:rPr>
          <w:i/>
          <w:iCs/>
        </w:rPr>
        <w:t xml:space="preserve">question </w:t>
      </w:r>
      <w:r w:rsidR="00785334">
        <w:rPr>
          <w:i/>
          <w:iCs/>
        </w:rPr>
        <w:t>D</w:t>
      </w:r>
      <w:r w:rsidR="001A272C">
        <w:rPr>
          <w:i/>
          <w:iCs/>
        </w:rPr>
        <w:t>3</w:t>
      </w:r>
      <w:r w:rsidRPr="00D5696C">
        <w:rPr>
          <w:i/>
          <w:iCs/>
        </w:rPr>
        <w:t xml:space="preserve"> above must be implemented before </w:t>
      </w:r>
      <w:r w:rsidR="00A33834">
        <w:rPr>
          <w:i/>
          <w:iCs/>
        </w:rPr>
        <w:t xml:space="preserve">other </w:t>
      </w:r>
      <w:r w:rsidRPr="00D5696C">
        <w:rPr>
          <w:i/>
          <w:iCs/>
        </w:rPr>
        <w:t>National List materials may be used.</w:t>
      </w:r>
      <w:r>
        <w:t xml:space="preserve"> </w:t>
      </w:r>
      <w:r w:rsidR="00024946">
        <w:rPr>
          <w:rFonts w:cs="Arial"/>
          <w:i/>
          <w:iCs/>
          <w:szCs w:val="18"/>
        </w:rPr>
        <w:t xml:space="preserve">See the </w:t>
      </w:r>
      <w:hyperlink r:id="rId18" w:history="1">
        <w:r w:rsidR="00024946" w:rsidRPr="00450962">
          <w:rPr>
            <w:rStyle w:val="Hyperlink"/>
            <w:rFonts w:cs="Arial"/>
            <w:b/>
            <w:bCs/>
            <w:i/>
            <w:iCs/>
            <w:szCs w:val="18"/>
          </w:rPr>
          <w:t>Livestock Materials Application (OSP Materials List)</w:t>
        </w:r>
      </w:hyperlink>
      <w:r w:rsidR="00024946">
        <w:rPr>
          <w:rFonts w:cs="Arial"/>
          <w:i/>
          <w:iCs/>
          <w:szCs w:val="18"/>
        </w:rPr>
        <w:t xml:space="preserve"> for a list of National List materials. </w:t>
      </w:r>
      <w:r w:rsidR="00024946" w:rsidRPr="004572AD">
        <w:rPr>
          <w:rFonts w:cs="Arial"/>
          <w:szCs w:val="18"/>
        </w:rPr>
        <w:t xml:space="preserve"> </w:t>
      </w:r>
    </w:p>
    <w:p w14:paraId="698B755D" w14:textId="6401A693" w:rsidR="00EC58B5" w:rsidRDefault="00107BF7" w:rsidP="00FB7BF8">
      <w:pPr>
        <w:keepNext/>
        <w:numPr>
          <w:ilvl w:val="0"/>
          <w:numId w:val="27"/>
        </w:numPr>
        <w:spacing w:before="60"/>
        <w:rPr>
          <w:rFonts w:cs="Arial"/>
          <w:szCs w:val="18"/>
        </w:rPr>
      </w:pPr>
      <w:r w:rsidRPr="00EC58B5">
        <w:rPr>
          <w:rFonts w:cs="Arial"/>
          <w:szCs w:val="18"/>
        </w:rPr>
        <w:lastRenderedPageBreak/>
        <w:t>Are National List materials listed on your OSP Materials List sufficient to prevent or control pests?</w:t>
      </w:r>
    </w:p>
    <w:p w14:paraId="2622600E" w14:textId="53FD5101" w:rsidR="00107BF7" w:rsidRPr="00EC58B5" w:rsidRDefault="00012F1F" w:rsidP="00FB7BF8">
      <w:pPr>
        <w:spacing w:before="60"/>
        <w:ind w:left="360"/>
        <w:rPr>
          <w:rFonts w:cs="Arial"/>
          <w:szCs w:val="18"/>
        </w:rPr>
      </w:pPr>
      <w:r w:rsidRPr="00EC58B5">
        <w:rPr>
          <w:rFonts w:cs="Arial"/>
          <w:szCs w:val="18"/>
        </w:rPr>
        <w:fldChar w:fldCharType="begin">
          <w:ffData>
            <w:name w:val="Check11"/>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Yes</w:t>
      </w:r>
      <w:r w:rsidR="00EC58B5">
        <w:rPr>
          <w:rFonts w:cs="Arial"/>
          <w:szCs w:val="18"/>
        </w:rPr>
        <w:t xml:space="preserve">    </w:t>
      </w:r>
      <w:r w:rsidRPr="00EC58B5">
        <w:rPr>
          <w:rFonts w:cs="Arial"/>
          <w:szCs w:val="18"/>
        </w:rPr>
        <w:fldChar w:fldCharType="begin">
          <w:ffData>
            <w:name w:val="Check12"/>
            <w:enabled/>
            <w:calcOnExit w:val="0"/>
            <w:checkBox>
              <w:sizeAuto/>
              <w:default w:val="0"/>
            </w:checkBox>
          </w:ffData>
        </w:fldChar>
      </w:r>
      <w:r w:rsidR="00107BF7"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00107BF7" w:rsidRPr="00EC58B5">
        <w:rPr>
          <w:rFonts w:cs="Arial"/>
          <w:szCs w:val="18"/>
        </w:rPr>
        <w:t xml:space="preserve"> No</w:t>
      </w:r>
      <w:r w:rsidR="00822226">
        <w:rPr>
          <w:rFonts w:cs="Arial"/>
          <w:szCs w:val="18"/>
        </w:rPr>
        <w:t xml:space="preserve">    </w:t>
      </w:r>
      <w:r w:rsidR="00822226" w:rsidRPr="00EC58B5">
        <w:rPr>
          <w:rFonts w:cs="Arial"/>
          <w:szCs w:val="18"/>
        </w:rPr>
        <w:fldChar w:fldCharType="begin">
          <w:ffData>
            <w:name w:val="Check12"/>
            <w:enabled/>
            <w:calcOnExit w:val="0"/>
            <w:checkBox>
              <w:sizeAuto/>
              <w:default w:val="0"/>
            </w:checkBox>
          </w:ffData>
        </w:fldChar>
      </w:r>
      <w:r w:rsidR="00822226" w:rsidRPr="00EC58B5">
        <w:rPr>
          <w:rFonts w:cs="Arial"/>
          <w:szCs w:val="18"/>
        </w:rPr>
        <w:instrText xml:space="preserve"> FORMCHECKBOX </w:instrText>
      </w:r>
      <w:r w:rsidR="00822226" w:rsidRPr="00EC58B5">
        <w:rPr>
          <w:rFonts w:cs="Arial"/>
          <w:szCs w:val="18"/>
        </w:rPr>
      </w:r>
      <w:r w:rsidR="00822226" w:rsidRPr="00EC58B5">
        <w:rPr>
          <w:rFonts w:cs="Arial"/>
          <w:szCs w:val="18"/>
        </w:rPr>
        <w:fldChar w:fldCharType="separate"/>
      </w:r>
      <w:r w:rsidR="00822226" w:rsidRPr="00EC58B5">
        <w:rPr>
          <w:rFonts w:cs="Arial"/>
          <w:szCs w:val="18"/>
        </w:rPr>
        <w:fldChar w:fldCharType="end"/>
      </w:r>
      <w:r w:rsidR="00822226" w:rsidRPr="00EC58B5">
        <w:rPr>
          <w:rFonts w:cs="Arial"/>
          <w:szCs w:val="18"/>
        </w:rPr>
        <w:t xml:space="preserve"> </w:t>
      </w:r>
      <w:r w:rsidR="00AC7609">
        <w:rPr>
          <w:rFonts w:cs="Arial"/>
          <w:szCs w:val="18"/>
        </w:rPr>
        <w:t>N/A</w:t>
      </w:r>
      <w:r w:rsidR="005000C2">
        <w:rPr>
          <w:rFonts w:cs="Arial"/>
          <w:szCs w:val="18"/>
        </w:rPr>
        <w:t>, no National List materials used or planned for use</w:t>
      </w:r>
      <w:r w:rsidR="00822226">
        <w:rPr>
          <w:rFonts w:cs="Arial"/>
          <w:szCs w:val="18"/>
        </w:rPr>
        <w:t>.</w:t>
      </w:r>
    </w:p>
    <w:p w14:paraId="607F5C04" w14:textId="77777777" w:rsidR="005343BE" w:rsidRPr="005343BE" w:rsidRDefault="00107BF7" w:rsidP="00FB7BF8">
      <w:pPr>
        <w:numPr>
          <w:ilvl w:val="1"/>
          <w:numId w:val="27"/>
        </w:numPr>
        <w:spacing w:before="60"/>
        <w:rPr>
          <w:rFonts w:cs="Arial"/>
          <w:szCs w:val="18"/>
        </w:rPr>
      </w:pPr>
      <w:r w:rsidRPr="00EC58B5">
        <w:rPr>
          <w:rFonts w:cs="Arial"/>
          <w:szCs w:val="18"/>
        </w:rPr>
        <w:t xml:space="preserve">If no, </w:t>
      </w:r>
      <w:r w:rsidRPr="00EC58B5">
        <w:rPr>
          <w:rFonts w:cs="Arial"/>
        </w:rPr>
        <w:t>exp</w:t>
      </w:r>
      <w:r w:rsidR="00EC58B5">
        <w:rPr>
          <w:rFonts w:cs="Arial"/>
        </w:rPr>
        <w:t xml:space="preserve">lain </w:t>
      </w:r>
      <w:r w:rsidR="00C85A36">
        <w:rPr>
          <w:rFonts w:cs="Arial"/>
        </w:rPr>
        <w:t xml:space="preserve">below </w:t>
      </w:r>
      <w:r w:rsidR="00EC58B5">
        <w:rPr>
          <w:rFonts w:cs="Arial"/>
        </w:rPr>
        <w:t>or attach justification</w:t>
      </w:r>
      <w:r w:rsidR="00F53E61">
        <w:rPr>
          <w:rFonts w:cs="Arial"/>
        </w:rPr>
        <w:t xml:space="preserve"> </w:t>
      </w:r>
      <w:r w:rsidR="007406C9">
        <w:rPr>
          <w:rFonts w:cs="Arial"/>
        </w:rPr>
        <w:t>(e.g.</w:t>
      </w:r>
      <w:r w:rsidR="00A7269D">
        <w:rPr>
          <w:rFonts w:cs="Arial"/>
        </w:rPr>
        <w:t xml:space="preserve"> letter from pest control</w:t>
      </w:r>
      <w:r w:rsidR="00073602">
        <w:rPr>
          <w:rFonts w:cs="Arial"/>
        </w:rPr>
        <w:t xml:space="preserve"> service)</w:t>
      </w:r>
      <w:r w:rsidR="002A10DC">
        <w:rPr>
          <w:rFonts w:cs="Arial"/>
        </w:rPr>
        <w:t>:</w:t>
      </w:r>
      <w:r w:rsidR="007B2CD6">
        <w:rPr>
          <w:rFonts w:cs="Arial"/>
        </w:rPr>
        <w:t xml:space="preserve">    </w:t>
      </w:r>
      <w:r w:rsidR="002A10DC">
        <w:rPr>
          <w:rFonts w:cs="Arial"/>
        </w:rPr>
        <w:t xml:space="preserve"> </w:t>
      </w:r>
      <w:r w:rsidR="00012F1F" w:rsidRPr="00EC58B5">
        <w:rPr>
          <w:rFonts w:cs="Arial"/>
        </w:rPr>
        <w:fldChar w:fldCharType="begin">
          <w:ffData>
            <w:name w:val="Check15"/>
            <w:enabled/>
            <w:calcOnExit w:val="0"/>
            <w:checkBox>
              <w:sizeAuto/>
              <w:default w:val="0"/>
            </w:checkBox>
          </w:ffData>
        </w:fldChar>
      </w:r>
      <w:r w:rsidRPr="00EC58B5">
        <w:rPr>
          <w:rFonts w:cs="Arial"/>
        </w:rPr>
        <w:instrText xml:space="preserve"> FORMCHECKBOX </w:instrText>
      </w:r>
      <w:r w:rsidR="00012F1F" w:rsidRPr="00EC58B5">
        <w:rPr>
          <w:rFonts w:cs="Arial"/>
        </w:rPr>
      </w:r>
      <w:r w:rsidR="00012F1F" w:rsidRPr="00EC58B5">
        <w:rPr>
          <w:rFonts w:cs="Arial"/>
        </w:rPr>
        <w:fldChar w:fldCharType="separate"/>
      </w:r>
      <w:r w:rsidR="00012F1F" w:rsidRPr="00EC58B5">
        <w:rPr>
          <w:rFonts w:cs="Arial"/>
        </w:rPr>
        <w:fldChar w:fldCharType="end"/>
      </w:r>
      <w:r w:rsidRPr="00EC58B5">
        <w:rPr>
          <w:rFonts w:cs="Arial"/>
        </w:rPr>
        <w:t xml:space="preserve"> Letter of justification attached</w:t>
      </w:r>
    </w:p>
    <w:p w14:paraId="0FCBC8D0" w14:textId="16088913" w:rsidR="00107BF7" w:rsidRPr="00EC58B5" w:rsidRDefault="00766694" w:rsidP="00FB7BF8">
      <w:pPr>
        <w:spacing w:before="60"/>
        <w:ind w:left="720"/>
        <w:rPr>
          <w:rFonts w:cs="Arial"/>
          <w:szCs w:val="18"/>
        </w:rPr>
      </w:pPr>
      <w:r w:rsidRPr="00450962">
        <w:rPr>
          <w:i/>
          <w:iCs/>
        </w:rPr>
        <w:t xml:space="preserve">If you plan to use non-National List pest control materials, describe why the preventative practices, mechanical or physical controls, and National List materials are not effective to prevent or control pests at your facility. List pest control materials not on the National list that you apply in organic production and storage areas on your </w:t>
      </w:r>
      <w:hyperlink r:id="rId19" w:history="1">
        <w:r w:rsidRPr="00450962">
          <w:rPr>
            <w:rStyle w:val="Hyperlink"/>
            <w:rFonts w:cs="Arial"/>
            <w:b/>
            <w:bCs/>
            <w:i/>
            <w:iCs/>
            <w:szCs w:val="18"/>
          </w:rPr>
          <w:t>Livestock Materials Application (OSP Materials List)</w:t>
        </w:r>
      </w:hyperlink>
      <w:r w:rsidRPr="00450962">
        <w:rPr>
          <w:i/>
          <w:iCs/>
        </w:rPr>
        <w:t>.</w:t>
      </w:r>
    </w:p>
    <w:tbl>
      <w:tblPr>
        <w:tblW w:w="0" w:type="auto"/>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107BF7" w:rsidRPr="00EC58B5" w14:paraId="10474AB8" w14:textId="77777777" w:rsidTr="00450962">
        <w:trPr>
          <w:cantSplit/>
          <w:trHeight w:val="518"/>
        </w:trPr>
        <w:tc>
          <w:tcPr>
            <w:tcW w:w="10170" w:type="dxa"/>
            <w:vAlign w:val="center"/>
          </w:tcPr>
          <w:p w14:paraId="17E3913B" w14:textId="77777777" w:rsidR="00107BF7" w:rsidRPr="00EC58B5" w:rsidRDefault="00012F1F" w:rsidP="00FB7BF8">
            <w:pPr>
              <w:spacing w:before="60"/>
              <w:ind w:left="-108" w:right="-36"/>
              <w:rPr>
                <w:rFonts w:cs="Arial"/>
                <w:color w:val="0070C0"/>
                <w:szCs w:val="18"/>
              </w:rPr>
            </w:pPr>
            <w:r w:rsidRPr="00EC58B5">
              <w:rPr>
                <w:rFonts w:cs="Arial"/>
                <w:b/>
                <w:color w:val="0070C0"/>
                <w:szCs w:val="18"/>
              </w:rPr>
              <w:fldChar w:fldCharType="begin">
                <w:ffData>
                  <w:name w:val="Text36"/>
                  <w:enabled/>
                  <w:calcOnExit w:val="0"/>
                  <w:textInput/>
                </w:ffData>
              </w:fldChar>
            </w:r>
            <w:r w:rsidR="00107BF7"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00107BF7" w:rsidRPr="00EC58B5">
              <w:rPr>
                <w:rFonts w:cs="Arial"/>
                <w:b/>
                <w:noProof/>
                <w:color w:val="0070C0"/>
                <w:szCs w:val="18"/>
              </w:rPr>
              <w:t> </w:t>
            </w:r>
            <w:r w:rsidRPr="00EC58B5">
              <w:rPr>
                <w:rFonts w:cs="Arial"/>
                <w:b/>
                <w:color w:val="0070C0"/>
                <w:szCs w:val="18"/>
              </w:rPr>
              <w:fldChar w:fldCharType="end"/>
            </w:r>
          </w:p>
        </w:tc>
      </w:tr>
    </w:tbl>
    <w:p w14:paraId="0BA369CF" w14:textId="77777777" w:rsidR="005343BE" w:rsidRPr="005343BE" w:rsidRDefault="00107BF7" w:rsidP="00FB7BF8">
      <w:pPr>
        <w:numPr>
          <w:ilvl w:val="0"/>
          <w:numId w:val="27"/>
        </w:numPr>
        <w:spacing w:before="60"/>
        <w:ind w:right="-43"/>
        <w:rPr>
          <w:rFonts w:cs="Arial"/>
          <w:szCs w:val="18"/>
        </w:rPr>
      </w:pPr>
      <w:r w:rsidRPr="00EC58B5">
        <w:t xml:space="preserve">How do you prevent pest control materials </w:t>
      </w:r>
      <w:r w:rsidR="007849E2">
        <w:t>(e.g.</w:t>
      </w:r>
      <w:r w:rsidR="007849E2" w:rsidRPr="000337DA">
        <w:t xml:space="preserve"> </w:t>
      </w:r>
      <w:r w:rsidR="007849E2">
        <w:t xml:space="preserve">applied via fumigation and/or fogging) </w:t>
      </w:r>
      <w:r w:rsidR="007849E2" w:rsidRPr="000337DA">
        <w:t xml:space="preserve">from contaminating organic </w:t>
      </w:r>
      <w:r w:rsidR="007849E2">
        <w:t>products</w:t>
      </w:r>
      <w:r w:rsidR="007849E2" w:rsidRPr="000337DA">
        <w:t xml:space="preserve"> and</w:t>
      </w:r>
      <w:r w:rsidR="007849E2">
        <w:t>/or</w:t>
      </w:r>
      <w:r w:rsidR="007849E2" w:rsidRPr="000337DA">
        <w:t xml:space="preserve"> packaging materials?</w:t>
      </w:r>
    </w:p>
    <w:p w14:paraId="16DD702F" w14:textId="2A5B4CF0" w:rsidR="00231E41" w:rsidRPr="001D4EFC" w:rsidRDefault="00231E41" w:rsidP="00FB7BF8">
      <w:pPr>
        <w:spacing w:before="60"/>
        <w:ind w:left="360" w:right="-43"/>
        <w:rPr>
          <w:rFonts w:cs="Arial"/>
          <w:szCs w:val="18"/>
        </w:rPr>
      </w:pPr>
      <w:r w:rsidRPr="001D4EFC">
        <w:rPr>
          <w:rFonts w:cs="Arial"/>
          <w:i/>
          <w:iCs/>
          <w:szCs w:val="18"/>
        </w:rPr>
        <w:t>You must protect organic storage areas, crops, and packaging from contamination from all facility pest control materials.</w:t>
      </w:r>
    </w:p>
    <w:p w14:paraId="086D112F" w14:textId="77777777" w:rsidR="004B0775" w:rsidRDefault="00FF0093" w:rsidP="00FB7BF8">
      <w:pPr>
        <w:spacing w:before="60"/>
        <w:ind w:left="360" w:right="-43"/>
        <w:rPr>
          <w:rFonts w:cs="Arial"/>
          <w:szCs w:val="18"/>
        </w:rPr>
      </w:pPr>
      <w:r w:rsidRPr="00EC58B5">
        <w:rPr>
          <w:rFonts w:cs="Arial"/>
          <w:szCs w:val="18"/>
        </w:rPr>
        <w:fldChar w:fldCharType="begin">
          <w:ffData>
            <w:name w:val="Check12"/>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sidR="00A41375">
        <w:rPr>
          <w:rFonts w:cs="Arial"/>
          <w:szCs w:val="18"/>
        </w:rPr>
        <w:t>N/A</w:t>
      </w:r>
      <w:r>
        <w:rPr>
          <w:rFonts w:cs="Arial"/>
          <w:szCs w:val="18"/>
        </w:rPr>
        <w:t>.</w:t>
      </w:r>
    </w:p>
    <w:p w14:paraId="3340DFEB" w14:textId="77777777" w:rsidR="004B0775" w:rsidRDefault="00012F1F" w:rsidP="00FB7BF8">
      <w:pPr>
        <w:spacing w:before="60"/>
        <w:ind w:left="360" w:right="-43"/>
      </w:pPr>
      <w:r w:rsidRPr="00EC58B5">
        <w:fldChar w:fldCharType="begin">
          <w:ffData>
            <w:name w:val="Check25"/>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Remove product and pac</w:t>
      </w:r>
      <w:r w:rsidR="00EC58B5">
        <w:t xml:space="preserve">kaging from areas to be treated    </w:t>
      </w:r>
    </w:p>
    <w:p w14:paraId="5B4ADC89" w14:textId="5B38F5F7" w:rsidR="00107BF7" w:rsidRPr="00EC58B5" w:rsidRDefault="00012F1F" w:rsidP="00FB7BF8">
      <w:pPr>
        <w:spacing w:before="60"/>
        <w:ind w:left="360" w:right="-43"/>
      </w:pPr>
      <w:r w:rsidRPr="00EC58B5">
        <w:fldChar w:fldCharType="begin">
          <w:ffData>
            <w:name w:val="Check9"/>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Wash and rinse </w:t>
      </w:r>
      <w:r w:rsidR="00841414">
        <w:t xml:space="preserve">organic </w:t>
      </w:r>
      <w:r w:rsidR="00107BF7" w:rsidRPr="00EC58B5">
        <w:t>contact surfaces after treatment</w:t>
      </w:r>
    </w:p>
    <w:p w14:paraId="4011F6A7" w14:textId="272082D2" w:rsidR="00231EC0" w:rsidRDefault="00012F1F" w:rsidP="00FB7BF8">
      <w:pPr>
        <w:spacing w:before="60"/>
        <w:ind w:left="360" w:right="-43"/>
      </w:pPr>
      <w:r w:rsidRPr="00EC58B5">
        <w:fldChar w:fldCharType="begin">
          <w:ffData>
            <w:name w:val="Check25"/>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Cover e</w:t>
      </w:r>
      <w:r w:rsidR="00EC58B5">
        <w:t xml:space="preserve">quipment used for </w:t>
      </w:r>
      <w:r w:rsidR="008F7BB7">
        <w:t xml:space="preserve">organic </w:t>
      </w:r>
      <w:r w:rsidR="00EC58B5">
        <w:t>handling</w:t>
      </w:r>
      <w:r w:rsidR="008F7BB7">
        <w:t xml:space="preserve"> or storage</w:t>
      </w:r>
      <w:r w:rsidR="00EC58B5">
        <w:t xml:space="preserve"> </w:t>
      </w:r>
      <w:r w:rsidR="003D0CCB">
        <w:t>during treatment</w:t>
      </w:r>
      <w:r w:rsidR="00EC58B5">
        <w:t xml:space="preserve"> </w:t>
      </w:r>
      <w:r w:rsidR="007B2CD6">
        <w:t xml:space="preserve"> </w:t>
      </w:r>
      <w:r w:rsidR="00EC58B5">
        <w:t xml:space="preserve"> </w:t>
      </w:r>
    </w:p>
    <w:p w14:paraId="61FB6D3A" w14:textId="25478CE1" w:rsidR="00107BF7" w:rsidRPr="00EC58B5" w:rsidRDefault="00012F1F" w:rsidP="00FB7BF8">
      <w:pPr>
        <w:spacing w:before="60"/>
        <w:ind w:left="360" w:right="-43"/>
      </w:pPr>
      <w:r w:rsidRPr="00EC58B5">
        <w:fldChar w:fldCharType="begin">
          <w:ffData>
            <w:name w:val="Check9"/>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Purge equipment with nonorganic product</w:t>
      </w:r>
      <w:r w:rsidR="003D0CCB">
        <w:t xml:space="preserve"> after treatment</w:t>
      </w:r>
    </w:p>
    <w:tbl>
      <w:tblPr>
        <w:tblW w:w="10530" w:type="dxa"/>
        <w:tblInd w:w="360" w:type="dxa"/>
        <w:tblLayout w:type="fixed"/>
        <w:tblCellMar>
          <w:left w:w="115" w:type="dxa"/>
          <w:right w:w="115" w:type="dxa"/>
        </w:tblCellMar>
        <w:tblLook w:val="01E0" w:firstRow="1" w:lastRow="1" w:firstColumn="1" w:lastColumn="1" w:noHBand="0" w:noVBand="0"/>
      </w:tblPr>
      <w:tblGrid>
        <w:gridCol w:w="1710"/>
        <w:gridCol w:w="8820"/>
      </w:tblGrid>
      <w:tr w:rsidR="00BA56D6" w:rsidRPr="00EC58B5" w14:paraId="4C17D537" w14:textId="77777777" w:rsidTr="007C7F14">
        <w:trPr>
          <w:cantSplit/>
          <w:trHeight w:val="360"/>
        </w:trPr>
        <w:tc>
          <w:tcPr>
            <w:tcW w:w="1710" w:type="dxa"/>
            <w:vAlign w:val="center"/>
          </w:tcPr>
          <w:p w14:paraId="059A34C6" w14:textId="77777777" w:rsidR="00BA56D6" w:rsidRPr="00EC58B5" w:rsidRDefault="00BA56D6" w:rsidP="00FB7BF8">
            <w:pPr>
              <w:spacing w:before="60"/>
              <w:ind w:left="-115" w:right="-43" w:firstLine="24"/>
              <w:rPr>
                <w:rFonts w:cs="Arial"/>
                <w:szCs w:val="18"/>
              </w:rPr>
            </w:pPr>
            <w:r w:rsidRPr="00EC58B5">
              <w:rPr>
                <w:rFonts w:cs="Arial"/>
                <w:szCs w:val="18"/>
              </w:rPr>
              <w:fldChar w:fldCharType="begin">
                <w:ffData>
                  <w:name w:val="Check9"/>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Other (describe):</w:t>
            </w:r>
          </w:p>
        </w:tc>
        <w:tc>
          <w:tcPr>
            <w:tcW w:w="8820" w:type="dxa"/>
            <w:tcBorders>
              <w:left w:val="nil"/>
              <w:bottom w:val="single" w:sz="4" w:space="0" w:color="auto"/>
            </w:tcBorders>
            <w:vAlign w:val="center"/>
          </w:tcPr>
          <w:p w14:paraId="07E73639" w14:textId="77777777" w:rsidR="00BA56D6" w:rsidRPr="00EC58B5" w:rsidRDefault="00BA56D6" w:rsidP="00FB7BF8">
            <w:pPr>
              <w:spacing w:before="60"/>
              <w:ind w:left="-115" w:right="-36"/>
              <w:rPr>
                <w:rFonts w:cs="Arial"/>
                <w:b/>
                <w:color w:val="0070C0"/>
                <w:szCs w:val="18"/>
              </w:rPr>
            </w:pPr>
            <w:r w:rsidRPr="00EC58B5">
              <w:rPr>
                <w:rFonts w:cs="Arial"/>
                <w:b/>
                <w:color w:val="0070C0"/>
                <w:szCs w:val="18"/>
              </w:rPr>
              <w:fldChar w:fldCharType="begin">
                <w:ffData>
                  <w:name w:val="Text68"/>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495B74C6" w14:textId="77777777" w:rsidR="00107BF7" w:rsidRPr="00EC58B5" w:rsidRDefault="00107BF7" w:rsidP="00FB7BF8">
      <w:pPr>
        <w:pStyle w:val="BodyText"/>
        <w:spacing w:before="60"/>
        <w:ind w:right="-36"/>
        <w:rPr>
          <w:sz w:val="2"/>
          <w:u w:val="single"/>
        </w:rPr>
      </w:pPr>
    </w:p>
    <w:p w14:paraId="706DE2F7" w14:textId="21554505" w:rsidR="00BD3A64" w:rsidRDefault="00BD3A64" w:rsidP="00FB7BF8">
      <w:pPr>
        <w:numPr>
          <w:ilvl w:val="0"/>
          <w:numId w:val="27"/>
        </w:numPr>
        <w:spacing w:before="60"/>
        <w:ind w:right="-720"/>
      </w:pPr>
      <w:r>
        <w:t>Do you store any prohibited materials (or materials not included on your approved OSP Materials List) on farm?</w:t>
      </w:r>
    </w:p>
    <w:p w14:paraId="099B0C09" w14:textId="6449EE7C" w:rsidR="00BD3A64" w:rsidRDefault="00BD3A64" w:rsidP="00FB7BF8">
      <w:pPr>
        <w:spacing w:before="60"/>
        <w:ind w:left="360" w:right="-72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No</w:t>
      </w:r>
      <w:r w:rsidR="004B0775">
        <w:rPr>
          <w:rFonts w:cs="Arial"/>
          <w:szCs w:val="18"/>
        </w:rPr>
        <w:t xml:space="preserve">    </w:t>
      </w: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Yes. </w:t>
      </w:r>
    </w:p>
    <w:p w14:paraId="12140EE4" w14:textId="223AE246" w:rsidR="00C21652" w:rsidRPr="00EC58B5" w:rsidRDefault="00261822" w:rsidP="00FB7BF8">
      <w:pPr>
        <w:numPr>
          <w:ilvl w:val="1"/>
          <w:numId w:val="27"/>
        </w:numPr>
        <w:spacing w:before="60"/>
        <w:ind w:right="-36"/>
        <w:rPr>
          <w:rFonts w:cs="Arial"/>
          <w:szCs w:val="18"/>
        </w:rPr>
      </w:pPr>
      <w:r>
        <w:t>If yes, i</w:t>
      </w:r>
      <w:r w:rsidR="00BD3A64">
        <w:t xml:space="preserve">n </w:t>
      </w:r>
      <w:r w:rsidR="00C21652">
        <w:t xml:space="preserve">material </w:t>
      </w:r>
      <w:r w:rsidR="00BD3A64">
        <w:t xml:space="preserve">storage areas, how do you </w:t>
      </w:r>
      <w:r w:rsidR="00C21652">
        <w:t>identify and separate these materials from materials that are included on your approved OSP Materials List?</w:t>
      </w:r>
    </w:p>
    <w:tbl>
      <w:tblPr>
        <w:tblW w:w="0" w:type="auto"/>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C21652" w:rsidRPr="00EC58B5" w14:paraId="629B20D5" w14:textId="77777777" w:rsidTr="00BE3DB2">
        <w:trPr>
          <w:cantSplit/>
          <w:trHeight w:val="525"/>
        </w:trPr>
        <w:tc>
          <w:tcPr>
            <w:tcW w:w="10170" w:type="dxa"/>
            <w:vAlign w:val="center"/>
          </w:tcPr>
          <w:p w14:paraId="268BF74E" w14:textId="77777777" w:rsidR="00C21652" w:rsidRPr="00EC58B5" w:rsidRDefault="00C21652" w:rsidP="00FB7BF8">
            <w:pPr>
              <w:spacing w:before="60"/>
              <w:ind w:left="-108" w:right="-36"/>
              <w:rPr>
                <w:rFonts w:cs="Arial"/>
                <w:color w:val="0070C0"/>
                <w:szCs w:val="18"/>
              </w:rPr>
            </w:pPr>
            <w:r w:rsidRPr="00EC58B5">
              <w:rPr>
                <w:rFonts w:cs="Arial"/>
                <w:b/>
                <w:color w:val="0070C0"/>
                <w:szCs w:val="18"/>
              </w:rPr>
              <w:fldChar w:fldCharType="begin">
                <w:ffData>
                  <w:name w:val="Text36"/>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272002C1" w14:textId="77777777" w:rsidR="009C2483" w:rsidRPr="009C2483" w:rsidRDefault="0021042F" w:rsidP="00FB7BF8">
      <w:pPr>
        <w:numPr>
          <w:ilvl w:val="0"/>
          <w:numId w:val="27"/>
        </w:numPr>
        <w:spacing w:before="60"/>
        <w:ind w:right="-720"/>
        <w:rPr>
          <w:i/>
          <w:iCs/>
        </w:rPr>
      </w:pPr>
      <w:r>
        <w:t>How</w:t>
      </w:r>
      <w:r w:rsidRPr="00EC58B5">
        <w:t xml:space="preserve"> </w:t>
      </w:r>
      <w:r w:rsidR="00107BF7" w:rsidRPr="00EC58B5">
        <w:t>do you record pest control material use and measures taken to protect organic products or packaging?</w:t>
      </w:r>
      <w:r w:rsidR="00BE3DB2">
        <w:t xml:space="preserve">    </w:t>
      </w:r>
      <w:r w:rsidR="006C1AE2" w:rsidRPr="00EC58B5">
        <w:fldChar w:fldCharType="begin">
          <w:ffData>
            <w:name w:val="Check25"/>
            <w:enabled/>
            <w:calcOnExit w:val="0"/>
            <w:checkBox>
              <w:sizeAuto/>
              <w:default w:val="0"/>
            </w:checkBox>
          </w:ffData>
        </w:fldChar>
      </w:r>
      <w:r w:rsidR="006C1AE2" w:rsidRPr="00EC58B5">
        <w:instrText xml:space="preserve"> FORMCHECKBOX </w:instrText>
      </w:r>
      <w:r w:rsidR="006C1AE2" w:rsidRPr="00EC58B5">
        <w:fldChar w:fldCharType="separate"/>
      </w:r>
      <w:r w:rsidR="006C1AE2" w:rsidRPr="00EC58B5">
        <w:fldChar w:fldCharType="end"/>
      </w:r>
      <w:r w:rsidR="006C1AE2" w:rsidRPr="00EC58B5">
        <w:t xml:space="preserve"> </w:t>
      </w:r>
      <w:r w:rsidR="006C1AE2">
        <w:t>N/A</w:t>
      </w:r>
    </w:p>
    <w:p w14:paraId="5DB67CE6" w14:textId="28B4474C" w:rsidR="009C74A4" w:rsidRPr="001D4EFC" w:rsidRDefault="00880C38" w:rsidP="00FB7BF8">
      <w:pPr>
        <w:spacing w:before="60"/>
        <w:ind w:left="360" w:right="-720"/>
        <w:rPr>
          <w:i/>
          <w:iCs/>
        </w:rPr>
      </w:pPr>
      <w:r w:rsidRPr="001D4EFC">
        <w:rPr>
          <w:i/>
          <w:iCs/>
        </w:rPr>
        <w:t>You must document pest control activities and protection of organic.</w:t>
      </w:r>
    </w:p>
    <w:p w14:paraId="72AD1DA8" w14:textId="4D66236B" w:rsidR="00107BF7" w:rsidRPr="00EC58B5" w:rsidRDefault="00012F1F" w:rsidP="00FB7BF8">
      <w:pPr>
        <w:spacing w:before="60"/>
        <w:ind w:left="360"/>
      </w:pPr>
      <w:r w:rsidRPr="00EC58B5">
        <w:fldChar w:fldCharType="begin">
          <w:ffData>
            <w:name w:val="Check25"/>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Pesticide Use Log</w:t>
      </w:r>
      <w:r w:rsidR="00EC58B5">
        <w:t xml:space="preserve">    </w:t>
      </w:r>
      <w:r w:rsidRPr="00EC58B5">
        <w:fldChar w:fldCharType="begin">
          <w:ffData>
            <w:name w:val="Check9"/>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Lo</w:t>
      </w:r>
      <w:r w:rsidR="00FB0800">
        <w:t>g</w:t>
      </w:r>
      <w:r w:rsidR="00107BF7" w:rsidRPr="00EC58B5">
        <w:t xml:space="preserve"> describing removal/re</w:t>
      </w:r>
      <w:r w:rsidR="00FB0800">
        <w:t>-</w:t>
      </w:r>
      <w:r w:rsidR="00EC58B5">
        <w:t xml:space="preserve">entry of products and packaging    </w:t>
      </w:r>
      <w:r w:rsidRPr="00EC58B5">
        <w:fldChar w:fldCharType="begin">
          <w:ffData>
            <w:name w:val="Check31"/>
            <w:enabled/>
            <w:calcOnExit w:val="0"/>
            <w:checkBox>
              <w:sizeAuto/>
              <w:default w:val="0"/>
            </w:checkBox>
          </w:ffData>
        </w:fldChar>
      </w:r>
      <w:r w:rsidR="00107BF7" w:rsidRPr="00EC58B5">
        <w:instrText xml:space="preserve"> FORMCHECKBOX </w:instrText>
      </w:r>
      <w:r w:rsidRPr="00EC58B5">
        <w:fldChar w:fldCharType="separate"/>
      </w:r>
      <w:r w:rsidRPr="00EC58B5">
        <w:fldChar w:fldCharType="end"/>
      </w:r>
      <w:r w:rsidR="00107BF7" w:rsidRPr="00EC58B5">
        <w:t xml:space="preserve"> Purge log</w:t>
      </w:r>
    </w:p>
    <w:tbl>
      <w:tblPr>
        <w:tblW w:w="10530" w:type="dxa"/>
        <w:tblInd w:w="360" w:type="dxa"/>
        <w:tblLayout w:type="fixed"/>
        <w:tblCellMar>
          <w:left w:w="115" w:type="dxa"/>
          <w:right w:w="115" w:type="dxa"/>
        </w:tblCellMar>
        <w:tblLook w:val="01E0" w:firstRow="1" w:lastRow="1" w:firstColumn="1" w:lastColumn="1" w:noHBand="0" w:noVBand="0"/>
      </w:tblPr>
      <w:tblGrid>
        <w:gridCol w:w="1710"/>
        <w:gridCol w:w="8820"/>
      </w:tblGrid>
      <w:tr w:rsidR="00BA56D6" w:rsidRPr="00EC58B5" w14:paraId="1EF4AA4A" w14:textId="77777777" w:rsidTr="00BE3DB2">
        <w:trPr>
          <w:cantSplit/>
          <w:trHeight w:val="360"/>
        </w:trPr>
        <w:tc>
          <w:tcPr>
            <w:tcW w:w="1710" w:type="dxa"/>
            <w:vAlign w:val="center"/>
          </w:tcPr>
          <w:p w14:paraId="7657BCC0" w14:textId="77777777" w:rsidR="00BA56D6" w:rsidRPr="00EC58B5" w:rsidRDefault="00BA56D6" w:rsidP="00FB7BF8">
            <w:pPr>
              <w:spacing w:before="60"/>
              <w:ind w:left="-115" w:right="-36"/>
              <w:rPr>
                <w:rFonts w:cs="Arial"/>
                <w:szCs w:val="18"/>
              </w:rPr>
            </w:pP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Other (describe):</w:t>
            </w:r>
          </w:p>
        </w:tc>
        <w:tc>
          <w:tcPr>
            <w:tcW w:w="8820" w:type="dxa"/>
            <w:tcBorders>
              <w:left w:val="nil"/>
              <w:bottom w:val="single" w:sz="4" w:space="0" w:color="auto"/>
            </w:tcBorders>
            <w:vAlign w:val="center"/>
          </w:tcPr>
          <w:p w14:paraId="1EF1025F" w14:textId="77777777" w:rsidR="00BA56D6" w:rsidRPr="00EC58B5" w:rsidRDefault="00BA56D6" w:rsidP="00FB7BF8">
            <w:pPr>
              <w:spacing w:before="60"/>
              <w:ind w:left="-115" w:right="-36"/>
              <w:rPr>
                <w:rFonts w:cs="Arial"/>
                <w:b/>
                <w:color w:val="0070C0"/>
                <w:szCs w:val="18"/>
              </w:rPr>
            </w:pPr>
            <w:r w:rsidRPr="00EC58B5">
              <w:rPr>
                <w:rFonts w:cs="Arial"/>
                <w:b/>
                <w:color w:val="0070C0"/>
                <w:szCs w:val="18"/>
              </w:rPr>
              <w:fldChar w:fldCharType="begin">
                <w:ffData>
                  <w:name w:val="Text67"/>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tc>
      </w:tr>
    </w:tbl>
    <w:p w14:paraId="36868B42" w14:textId="7479C844" w:rsidR="00A660D4" w:rsidRPr="00817416" w:rsidRDefault="005D0223" w:rsidP="00FB7BF8">
      <w:pPr>
        <w:pStyle w:val="ListParagraph"/>
        <w:numPr>
          <w:ilvl w:val="0"/>
          <w:numId w:val="47"/>
        </w:numPr>
        <w:spacing w:before="120"/>
        <w:ind w:left="360"/>
        <w:contextualSpacing w:val="0"/>
        <w:rPr>
          <w:b/>
          <w:bCs/>
          <w:sz w:val="22"/>
          <w:szCs w:val="22"/>
        </w:rPr>
      </w:pPr>
      <w:r w:rsidRPr="00817416">
        <w:rPr>
          <w:b/>
          <w:bCs/>
          <w:sz w:val="22"/>
          <w:szCs w:val="22"/>
        </w:rPr>
        <w:t>Slaughter</w:t>
      </w:r>
    </w:p>
    <w:p w14:paraId="549C14DF" w14:textId="3BFE1BD2" w:rsidR="00670331" w:rsidRPr="0045720B" w:rsidRDefault="00A81241" w:rsidP="00FB7BF8">
      <w:pPr>
        <w:spacing w:before="60"/>
        <w:rPr>
          <w:rFonts w:cs="Arial"/>
          <w:i/>
          <w:iCs/>
          <w:szCs w:val="18"/>
        </w:rPr>
      </w:pPr>
      <w:r w:rsidRPr="0045720B">
        <w:rPr>
          <w:rFonts w:cs="Arial"/>
          <w:b/>
          <w:bCs/>
          <w:i/>
          <w:iCs/>
          <w:szCs w:val="18"/>
        </w:rPr>
        <w:t>Mammalian</w:t>
      </w:r>
      <w:r w:rsidR="00E40180" w:rsidRPr="0045720B">
        <w:rPr>
          <w:rFonts w:cs="Arial"/>
          <w:b/>
          <w:bCs/>
          <w:i/>
          <w:iCs/>
          <w:szCs w:val="18"/>
        </w:rPr>
        <w:t xml:space="preserve"> Slaughter</w:t>
      </w:r>
      <w:r w:rsidR="00E40180" w:rsidRPr="0045720B">
        <w:rPr>
          <w:rFonts w:cs="Arial"/>
          <w:szCs w:val="18"/>
        </w:rPr>
        <w:t xml:space="preserve">: </w:t>
      </w:r>
      <w:r w:rsidR="00CF4B62" w:rsidRPr="0045720B">
        <w:rPr>
          <w:rFonts w:cs="Arial"/>
          <w:b/>
          <w:bCs/>
          <w:i/>
          <w:iCs/>
          <w:szCs w:val="18"/>
        </w:rPr>
        <w:t>Producers who slaughter organic livestock must be in compliance, as determined by FSIS, with the Federal Meat Inspection Act (</w:t>
      </w:r>
      <w:hyperlink r:id="rId20" w:tgtFrame="_blank" w:history="1">
        <w:r w:rsidR="00CF4B62" w:rsidRPr="0045720B">
          <w:rPr>
            <w:rStyle w:val="Hyperlink"/>
            <w:rFonts w:cs="Arial"/>
            <w:b/>
            <w:bCs/>
            <w:i/>
            <w:iCs/>
            <w:szCs w:val="18"/>
          </w:rPr>
          <w:t>21 U.S.C. 603(b)</w:t>
        </w:r>
      </w:hyperlink>
      <w:r w:rsidR="00CF4B62" w:rsidRPr="0045720B">
        <w:rPr>
          <w:rFonts w:cs="Arial"/>
          <w:b/>
          <w:bCs/>
          <w:i/>
          <w:iCs/>
          <w:szCs w:val="18"/>
        </w:rPr>
        <w:t xml:space="preserve"> and </w:t>
      </w:r>
      <w:hyperlink r:id="rId21" w:tgtFrame="_blank" w:history="1">
        <w:r w:rsidR="00CF4B62" w:rsidRPr="0045720B">
          <w:rPr>
            <w:rStyle w:val="Hyperlink"/>
            <w:rFonts w:cs="Arial"/>
            <w:b/>
            <w:bCs/>
            <w:i/>
            <w:iCs/>
            <w:szCs w:val="18"/>
          </w:rPr>
          <w:t>21 U.S.C. 610(b)</w:t>
        </w:r>
      </w:hyperlink>
      <w:r w:rsidR="00CF4B62" w:rsidRPr="0045720B">
        <w:rPr>
          <w:rFonts w:cs="Arial"/>
          <w:b/>
          <w:bCs/>
          <w:i/>
          <w:iCs/>
          <w:szCs w:val="18"/>
        </w:rPr>
        <w:t xml:space="preserve">), the regulations at </w:t>
      </w:r>
      <w:hyperlink r:id="rId22" w:history="1">
        <w:r w:rsidR="00CF4B62" w:rsidRPr="0045720B">
          <w:rPr>
            <w:rStyle w:val="Hyperlink"/>
            <w:rFonts w:cs="Arial"/>
            <w:b/>
            <w:bCs/>
            <w:i/>
            <w:iCs/>
            <w:szCs w:val="18"/>
          </w:rPr>
          <w:t>9 CFR part 313</w:t>
        </w:r>
      </w:hyperlink>
      <w:r w:rsidR="00CF4B62" w:rsidRPr="0045720B">
        <w:rPr>
          <w:rFonts w:cs="Arial"/>
          <w:b/>
          <w:bCs/>
          <w:i/>
          <w:iCs/>
          <w:szCs w:val="18"/>
        </w:rPr>
        <w:t xml:space="preserve"> regarding humane handling and slaughter of livestock, and the regulations of </w:t>
      </w:r>
      <w:hyperlink r:id="rId23" w:history="1">
        <w:r w:rsidR="00CF4B62" w:rsidRPr="0045720B">
          <w:rPr>
            <w:rStyle w:val="Hyperlink"/>
            <w:rFonts w:cs="Arial"/>
            <w:b/>
            <w:bCs/>
            <w:i/>
            <w:iCs/>
            <w:szCs w:val="18"/>
          </w:rPr>
          <w:t>9 CFR part 309</w:t>
        </w:r>
      </w:hyperlink>
      <w:r w:rsidR="00CF4B62" w:rsidRPr="0045720B">
        <w:rPr>
          <w:rFonts w:cs="Arial"/>
          <w:b/>
          <w:bCs/>
          <w:i/>
          <w:iCs/>
          <w:szCs w:val="18"/>
        </w:rPr>
        <w:t xml:space="preserve"> regarding ante-mortem inspection.</w:t>
      </w:r>
      <w:r w:rsidR="00401179" w:rsidRPr="0045720B">
        <w:rPr>
          <w:rFonts w:cs="Arial"/>
          <w:i/>
          <w:iCs/>
          <w:szCs w:val="18"/>
        </w:rPr>
        <w:t xml:space="preserve"> </w:t>
      </w:r>
      <w:r w:rsidR="00AF033F" w:rsidRPr="0045720B">
        <w:rPr>
          <w:rFonts w:cs="Arial"/>
          <w:i/>
          <w:iCs/>
          <w:szCs w:val="18"/>
        </w:rPr>
        <w:t>Producers who slaughter organic exotic animals must be in compliance with the Agricultural Marketing Act of 1946 (</w:t>
      </w:r>
      <w:hyperlink r:id="rId24" w:tgtFrame="_blank" w:history="1">
        <w:r w:rsidR="00AF033F" w:rsidRPr="0045720B">
          <w:rPr>
            <w:rStyle w:val="Hyperlink"/>
            <w:rFonts w:cs="Arial"/>
            <w:i/>
            <w:iCs/>
            <w:szCs w:val="18"/>
          </w:rPr>
          <w:t>7 U.S.C. 1621</w:t>
        </w:r>
      </w:hyperlink>
      <w:r w:rsidR="00AF033F" w:rsidRPr="0045720B">
        <w:rPr>
          <w:rFonts w:cs="Arial"/>
          <w:i/>
          <w:iCs/>
          <w:szCs w:val="18"/>
        </w:rPr>
        <w:t xml:space="preserve">, </w:t>
      </w:r>
      <w:r w:rsidR="00AF033F" w:rsidRPr="0045720B">
        <w:rPr>
          <w:rStyle w:val="Emphasis"/>
          <w:rFonts w:cs="Arial"/>
          <w:szCs w:val="18"/>
        </w:rPr>
        <w:t>et seq.</w:t>
      </w:r>
      <w:r w:rsidR="00AF033F" w:rsidRPr="0045720B">
        <w:rPr>
          <w:rFonts w:cs="Arial"/>
          <w:i/>
          <w:iCs/>
          <w:szCs w:val="18"/>
        </w:rPr>
        <w:t xml:space="preserve">), the regulations at </w:t>
      </w:r>
      <w:hyperlink r:id="rId25" w:history="1">
        <w:r w:rsidR="00AF033F" w:rsidRPr="0045720B">
          <w:rPr>
            <w:rStyle w:val="Hyperlink"/>
            <w:rFonts w:cs="Arial"/>
            <w:i/>
            <w:iCs/>
            <w:szCs w:val="18"/>
          </w:rPr>
          <w:t>9 CFR parts 313</w:t>
        </w:r>
      </w:hyperlink>
      <w:r w:rsidR="00AF033F" w:rsidRPr="0045720B">
        <w:rPr>
          <w:rFonts w:cs="Arial"/>
          <w:i/>
          <w:iCs/>
          <w:szCs w:val="18"/>
        </w:rPr>
        <w:t xml:space="preserve"> and </w:t>
      </w:r>
      <w:hyperlink r:id="rId26" w:history="1">
        <w:r w:rsidR="00AF033F" w:rsidRPr="0045720B">
          <w:rPr>
            <w:rStyle w:val="Hyperlink"/>
            <w:rFonts w:cs="Arial"/>
            <w:i/>
            <w:iCs/>
            <w:szCs w:val="18"/>
          </w:rPr>
          <w:t>352</w:t>
        </w:r>
      </w:hyperlink>
      <w:r w:rsidR="00AF033F" w:rsidRPr="0045720B">
        <w:rPr>
          <w:rFonts w:cs="Arial"/>
          <w:i/>
          <w:iCs/>
          <w:szCs w:val="18"/>
        </w:rPr>
        <w:t xml:space="preserve"> regarding the humane handling and slaughter of exotic animals, and the regulations of </w:t>
      </w:r>
      <w:hyperlink r:id="rId27" w:history="1">
        <w:r w:rsidR="00AF033F" w:rsidRPr="0045720B">
          <w:rPr>
            <w:rStyle w:val="Hyperlink"/>
            <w:rFonts w:cs="Arial"/>
            <w:i/>
            <w:iCs/>
            <w:szCs w:val="18"/>
          </w:rPr>
          <w:t>9 CFR part 309</w:t>
        </w:r>
      </w:hyperlink>
      <w:r w:rsidR="00AF033F" w:rsidRPr="0045720B">
        <w:rPr>
          <w:rFonts w:cs="Arial"/>
          <w:i/>
          <w:iCs/>
          <w:szCs w:val="18"/>
        </w:rPr>
        <w:t xml:space="preserve"> regarding ante-mortem inspection. </w:t>
      </w:r>
    </w:p>
    <w:p w14:paraId="2511700C" w14:textId="32DB8763" w:rsidR="00670331" w:rsidRPr="0045720B" w:rsidRDefault="00670331" w:rsidP="00FB7BF8">
      <w:pPr>
        <w:pStyle w:val="indent-2"/>
        <w:spacing w:before="60" w:beforeAutospacing="0" w:after="0" w:afterAutospacing="0"/>
        <w:rPr>
          <w:rFonts w:ascii="Arial" w:hAnsi="Arial" w:cs="Arial"/>
          <w:sz w:val="18"/>
          <w:szCs w:val="18"/>
        </w:rPr>
      </w:pPr>
      <w:r w:rsidRPr="0045720B">
        <w:rPr>
          <w:rFonts w:ascii="Arial" w:hAnsi="Arial" w:cs="Arial"/>
          <w:i/>
          <w:iCs/>
          <w:sz w:val="18"/>
          <w:szCs w:val="18"/>
        </w:rPr>
        <w:t>Avian Slaughter: Producers who slaughter organic poultry must be in compliance, as determined by FSIS, with the Poultry Products Inspection Act requirements (</w:t>
      </w:r>
      <w:hyperlink r:id="rId28" w:tgtFrame="_blank" w:history="1">
        <w:r w:rsidRPr="0045720B">
          <w:rPr>
            <w:rStyle w:val="Hyperlink"/>
            <w:rFonts w:ascii="Arial" w:hAnsi="Arial" w:cs="Arial"/>
            <w:i/>
            <w:iCs/>
            <w:sz w:val="18"/>
            <w:szCs w:val="18"/>
          </w:rPr>
          <w:t>21 U.S.C. 453(g)(5)</w:t>
        </w:r>
      </w:hyperlink>
      <w:r w:rsidRPr="0045720B">
        <w:rPr>
          <w:rFonts w:ascii="Arial" w:hAnsi="Arial" w:cs="Arial"/>
          <w:i/>
          <w:iCs/>
          <w:sz w:val="18"/>
          <w:szCs w:val="18"/>
        </w:rPr>
        <w:t>); the regulations at paragraph (v) of the definition of “</w:t>
      </w:r>
      <w:r w:rsidRPr="0045720B">
        <w:rPr>
          <w:rStyle w:val="Emphasis"/>
          <w:rFonts w:ascii="Arial" w:hAnsi="Arial" w:cs="Arial"/>
          <w:i w:val="0"/>
          <w:sz w:val="18"/>
          <w:szCs w:val="18"/>
        </w:rPr>
        <w:t>Adulterated”</w:t>
      </w:r>
      <w:r w:rsidRPr="0045720B">
        <w:rPr>
          <w:rFonts w:ascii="Arial" w:hAnsi="Arial" w:cs="Arial"/>
          <w:i/>
          <w:iCs/>
          <w:sz w:val="18"/>
          <w:szCs w:val="18"/>
        </w:rPr>
        <w:t xml:space="preserve"> in </w:t>
      </w:r>
      <w:hyperlink r:id="rId29" w:anchor="p-381.1(b)" w:history="1">
        <w:r w:rsidRPr="0045720B">
          <w:rPr>
            <w:rStyle w:val="Hyperlink"/>
            <w:rFonts w:ascii="Arial" w:hAnsi="Arial" w:cs="Arial"/>
            <w:i/>
            <w:iCs/>
            <w:sz w:val="18"/>
            <w:szCs w:val="18"/>
          </w:rPr>
          <w:t>9 CFR 381.1(b)</w:t>
        </w:r>
      </w:hyperlink>
      <w:r w:rsidRPr="0045720B">
        <w:rPr>
          <w:rFonts w:ascii="Arial" w:hAnsi="Arial" w:cs="Arial"/>
          <w:i/>
          <w:iCs/>
          <w:sz w:val="18"/>
          <w:szCs w:val="18"/>
        </w:rPr>
        <w:t xml:space="preserve">, and </w:t>
      </w:r>
      <w:hyperlink r:id="rId30" w:history="1">
        <w:r w:rsidRPr="0045720B">
          <w:rPr>
            <w:rStyle w:val="Hyperlink"/>
            <w:rFonts w:ascii="Arial" w:hAnsi="Arial" w:cs="Arial"/>
            <w:i/>
            <w:iCs/>
            <w:sz w:val="18"/>
            <w:szCs w:val="18"/>
          </w:rPr>
          <w:t>9 CFR 381.90</w:t>
        </w:r>
      </w:hyperlink>
      <w:r w:rsidRPr="0045720B">
        <w:rPr>
          <w:rFonts w:ascii="Arial" w:hAnsi="Arial" w:cs="Arial"/>
          <w:i/>
          <w:iCs/>
          <w:sz w:val="18"/>
          <w:szCs w:val="18"/>
        </w:rPr>
        <w:t xml:space="preserve">, and </w:t>
      </w:r>
      <w:hyperlink r:id="rId31" w:anchor="p-381.65(b)" w:history="1">
        <w:r w:rsidRPr="0045720B">
          <w:rPr>
            <w:rStyle w:val="Hyperlink"/>
            <w:rFonts w:ascii="Arial" w:hAnsi="Arial" w:cs="Arial"/>
            <w:i/>
            <w:iCs/>
            <w:sz w:val="18"/>
            <w:szCs w:val="18"/>
          </w:rPr>
          <w:t>381.65(b)</w:t>
        </w:r>
      </w:hyperlink>
      <w:r w:rsidRPr="0045720B">
        <w:rPr>
          <w:rFonts w:ascii="Arial" w:hAnsi="Arial" w:cs="Arial"/>
          <w:i/>
          <w:iCs/>
          <w:sz w:val="18"/>
          <w:szCs w:val="18"/>
        </w:rPr>
        <w:t>); and applicable FSIS Directives</w:t>
      </w:r>
      <w:r w:rsidRPr="0045720B">
        <w:rPr>
          <w:rFonts w:ascii="Arial" w:hAnsi="Arial" w:cs="Arial"/>
          <w:sz w:val="18"/>
          <w:szCs w:val="18"/>
        </w:rPr>
        <w:t xml:space="preserve">. </w:t>
      </w:r>
    </w:p>
    <w:p w14:paraId="47B49364" w14:textId="1E7E142B" w:rsidR="00AF033F" w:rsidRPr="0045720B" w:rsidRDefault="00C86893" w:rsidP="00FB7BF8">
      <w:pPr>
        <w:pStyle w:val="indent-2"/>
        <w:spacing w:before="60" w:beforeAutospacing="0" w:after="0" w:afterAutospacing="0"/>
        <w:rPr>
          <w:rFonts w:ascii="Arial" w:hAnsi="Arial" w:cs="Arial"/>
          <w:bCs/>
          <w:i/>
          <w:sz w:val="18"/>
          <w:szCs w:val="18"/>
        </w:rPr>
      </w:pPr>
      <w:r w:rsidRPr="0045720B">
        <w:rPr>
          <w:rFonts w:ascii="Arial" w:hAnsi="Arial" w:cs="Arial"/>
          <w:bCs/>
          <w:i/>
          <w:sz w:val="18"/>
          <w:szCs w:val="18"/>
        </w:rPr>
        <w:t>NOP § 205.242(b)</w:t>
      </w:r>
      <w:r w:rsidR="00A81241" w:rsidRPr="0045720B">
        <w:rPr>
          <w:rFonts w:ascii="Arial" w:hAnsi="Arial" w:cs="Arial"/>
          <w:bCs/>
          <w:i/>
          <w:sz w:val="18"/>
          <w:szCs w:val="18"/>
        </w:rPr>
        <w:t>&amp;(c)</w:t>
      </w:r>
    </w:p>
    <w:p w14:paraId="165C57DD" w14:textId="151A1625" w:rsidR="00E40180" w:rsidRDefault="00A23E00" w:rsidP="00FB7BF8">
      <w:pPr>
        <w:pStyle w:val="indent-2"/>
        <w:numPr>
          <w:ilvl w:val="0"/>
          <w:numId w:val="43"/>
        </w:numPr>
        <w:spacing w:before="60" w:beforeAutospacing="0" w:after="0" w:afterAutospacing="0"/>
        <w:ind w:left="360"/>
        <w:rPr>
          <w:rFonts w:ascii="Arial" w:hAnsi="Arial" w:cs="Arial"/>
          <w:bCs/>
          <w:i/>
          <w:sz w:val="18"/>
          <w:szCs w:val="18"/>
        </w:rPr>
      </w:pPr>
      <w:r>
        <w:rPr>
          <w:rFonts w:ascii="Arial" w:hAnsi="Arial" w:cs="Arial"/>
          <w:bCs/>
          <w:iCs/>
          <w:sz w:val="18"/>
          <w:szCs w:val="18"/>
        </w:rPr>
        <w:t xml:space="preserve">Does your operation conduct on farm slaughter and, if so; </w:t>
      </w:r>
      <w:r w:rsidR="008C4E9E">
        <w:rPr>
          <w:rFonts w:ascii="Arial" w:hAnsi="Arial" w:cs="Arial"/>
          <w:bCs/>
          <w:iCs/>
          <w:sz w:val="18"/>
          <w:szCs w:val="18"/>
        </w:rPr>
        <w:t xml:space="preserve">is it in accordance with the applicable regulations noted above? </w:t>
      </w:r>
    </w:p>
    <w:p w14:paraId="39C85C77" w14:textId="51EA6AD1" w:rsidR="00B63C5A" w:rsidRDefault="00B63C5A" w:rsidP="00FB7BF8">
      <w:pPr>
        <w:spacing w:before="60"/>
        <w:ind w:left="360"/>
        <w:rPr>
          <w:rFonts w:cs="Arial"/>
          <w:szCs w:val="18"/>
        </w:rPr>
      </w:pPr>
      <w:r w:rsidRPr="00EC58B5">
        <w:rPr>
          <w:rFonts w:cs="Arial"/>
          <w:szCs w:val="18"/>
        </w:rPr>
        <w:fldChar w:fldCharType="begin">
          <w:ffData>
            <w:name w:val="Check12"/>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Pr>
          <w:rFonts w:cs="Arial"/>
          <w:szCs w:val="18"/>
        </w:rPr>
        <w:t>N/A</w:t>
      </w:r>
      <w:r w:rsidR="00B31210">
        <w:rPr>
          <w:rFonts w:cs="Arial"/>
          <w:szCs w:val="18"/>
        </w:rPr>
        <w:t>, no on farm slaughter</w:t>
      </w:r>
    </w:p>
    <w:p w14:paraId="4DD48240" w14:textId="4F19940D" w:rsidR="00B31210" w:rsidRDefault="00B31210" w:rsidP="00FB7BF8">
      <w:pPr>
        <w:spacing w:before="60"/>
        <w:ind w:left="36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Yes</w:t>
      </w:r>
    </w:p>
    <w:p w14:paraId="6454ECE7" w14:textId="77777777" w:rsidR="00D41109" w:rsidRDefault="00D41109" w:rsidP="00FB7BF8">
      <w:pPr>
        <w:spacing w:before="60"/>
        <w:ind w:left="360"/>
        <w:rPr>
          <w:rFonts w:cs="Arial"/>
          <w:szCs w:val="18"/>
        </w:rPr>
      </w:pPr>
      <w:r w:rsidRPr="00EC58B5">
        <w:rPr>
          <w:rFonts w:cs="Arial"/>
          <w:szCs w:val="18"/>
        </w:rPr>
        <w:fldChar w:fldCharType="begin">
          <w:ffData>
            <w:name w:val="Check12"/>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Pr>
          <w:rFonts w:cs="Arial"/>
          <w:szCs w:val="18"/>
        </w:rPr>
        <w:t xml:space="preserve">N/A, I am exempt from or not covered by the requirements of the Poultry Products Inspection Act </w:t>
      </w:r>
    </w:p>
    <w:p w14:paraId="3D3E6055" w14:textId="011013D9" w:rsidR="003A5D00" w:rsidRPr="003A5D00" w:rsidRDefault="00B31210" w:rsidP="00FB7BF8">
      <w:pPr>
        <w:pStyle w:val="ListParagraph"/>
        <w:numPr>
          <w:ilvl w:val="0"/>
          <w:numId w:val="44"/>
        </w:numPr>
        <w:spacing w:before="60"/>
        <w:contextualSpacing w:val="0"/>
        <w:rPr>
          <w:rFonts w:cs="Arial"/>
          <w:szCs w:val="18"/>
        </w:rPr>
      </w:pPr>
      <w:r w:rsidRPr="001E2C13">
        <w:rPr>
          <w:b/>
          <w:bCs/>
        </w:rPr>
        <w:t>If yes</w:t>
      </w:r>
      <w:r>
        <w:t xml:space="preserve">, </w:t>
      </w:r>
      <w:r w:rsidR="005D5879" w:rsidRPr="003A5D00">
        <w:rPr>
          <w:rStyle w:val="paren"/>
          <w:rFonts w:cs="Arial"/>
          <w:szCs w:val="18"/>
        </w:rPr>
        <w:t>are you prepared to</w:t>
      </w:r>
      <w:r w:rsidR="00AF033F" w:rsidRPr="003A5D00">
        <w:rPr>
          <w:rFonts w:cs="Arial"/>
          <w:szCs w:val="18"/>
        </w:rPr>
        <w:t xml:space="preserve"> provide all noncompliance records related to humane handling and slaughter issued by the controlling national, federal, or state authority and all records of subsequent corrective actions to certifying agents during inspections or upon request</w:t>
      </w:r>
      <w:r w:rsidR="005D5879" w:rsidRPr="003A5D00">
        <w:rPr>
          <w:rFonts w:cs="Arial"/>
          <w:szCs w:val="18"/>
        </w:rPr>
        <w:t xml:space="preserve">? </w:t>
      </w:r>
    </w:p>
    <w:p w14:paraId="4AA3C59A" w14:textId="65D87708" w:rsidR="00B31FD9" w:rsidRDefault="005D5879" w:rsidP="00FB7BF8">
      <w:pPr>
        <w:spacing w:before="60"/>
        <w:ind w:left="720"/>
        <w:rPr>
          <w:rFonts w:cs="Arial"/>
          <w:szCs w:val="18"/>
        </w:rPr>
      </w:pPr>
      <w:r w:rsidRPr="003A5D00">
        <w:rPr>
          <w:rFonts w:cs="Arial"/>
          <w:szCs w:val="18"/>
        </w:rPr>
        <w:fldChar w:fldCharType="begin">
          <w:ffData>
            <w:name w:val="Check11"/>
            <w:enabled/>
            <w:calcOnExit w:val="0"/>
            <w:checkBox>
              <w:sizeAuto/>
              <w:default w:val="0"/>
            </w:checkBox>
          </w:ffData>
        </w:fldChar>
      </w:r>
      <w:r w:rsidRPr="003A5D00">
        <w:rPr>
          <w:rFonts w:cs="Arial"/>
          <w:szCs w:val="18"/>
        </w:rPr>
        <w:instrText xml:space="preserve"> FORMCHECKBOX </w:instrText>
      </w:r>
      <w:r w:rsidRPr="003A5D00">
        <w:rPr>
          <w:rFonts w:cs="Arial"/>
          <w:szCs w:val="18"/>
        </w:rPr>
      </w:r>
      <w:r w:rsidRPr="003A5D00">
        <w:rPr>
          <w:rFonts w:cs="Arial"/>
          <w:szCs w:val="18"/>
        </w:rPr>
        <w:fldChar w:fldCharType="separate"/>
      </w:r>
      <w:r w:rsidRPr="003A5D00">
        <w:rPr>
          <w:rFonts w:cs="Arial"/>
          <w:szCs w:val="18"/>
        </w:rPr>
        <w:fldChar w:fldCharType="end"/>
      </w:r>
      <w:r w:rsidRPr="003A5D00">
        <w:rPr>
          <w:rFonts w:cs="Arial"/>
          <w:szCs w:val="18"/>
        </w:rPr>
        <w:t xml:space="preserve"> Yes.</w:t>
      </w:r>
    </w:p>
    <w:p w14:paraId="6734D6CC" w14:textId="022859E6" w:rsidR="004A21B6" w:rsidRDefault="00AF033F" w:rsidP="00FB7BF8">
      <w:pPr>
        <w:pStyle w:val="ListParagraph"/>
        <w:keepNext/>
        <w:numPr>
          <w:ilvl w:val="0"/>
          <w:numId w:val="43"/>
        </w:numPr>
        <w:spacing w:before="60"/>
        <w:ind w:left="360"/>
        <w:contextualSpacing w:val="0"/>
        <w:rPr>
          <w:rFonts w:cs="Arial"/>
          <w:szCs w:val="18"/>
        </w:rPr>
      </w:pPr>
      <w:r w:rsidRPr="00FB64C7">
        <w:rPr>
          <w:rFonts w:cs="Arial"/>
          <w:szCs w:val="18"/>
        </w:rPr>
        <w:lastRenderedPageBreak/>
        <w:t>Producers who slaughter organic poultry, but are exempt from or not covered by the requirements of the Poultry Products Inspection Act</w:t>
      </w:r>
      <w:r w:rsidR="003936B4" w:rsidRPr="00FB64C7">
        <w:rPr>
          <w:rFonts w:cs="Arial"/>
          <w:szCs w:val="18"/>
        </w:rPr>
        <w:t xml:space="preserve"> (noted above)</w:t>
      </w:r>
      <w:r w:rsidRPr="00FB64C7">
        <w:rPr>
          <w:rFonts w:cs="Arial"/>
          <w:szCs w:val="18"/>
        </w:rPr>
        <w:t xml:space="preserve">, must </w:t>
      </w:r>
      <w:r w:rsidR="001702D8" w:rsidRPr="00FB64C7">
        <w:rPr>
          <w:rFonts w:cs="Arial"/>
          <w:szCs w:val="18"/>
        </w:rPr>
        <w:t>be prepared to demonstrate</w:t>
      </w:r>
      <w:r w:rsidRPr="00FB64C7">
        <w:rPr>
          <w:rFonts w:cs="Arial"/>
          <w:szCs w:val="18"/>
        </w:rPr>
        <w:t xml:space="preserve"> </w:t>
      </w:r>
      <w:r w:rsidR="00FB64C7" w:rsidRPr="00FB64C7">
        <w:rPr>
          <w:rFonts w:cs="Arial"/>
          <w:szCs w:val="18"/>
        </w:rPr>
        <w:t>the following</w:t>
      </w:r>
      <w:r w:rsidRPr="00FB64C7">
        <w:rPr>
          <w:rFonts w:cs="Arial"/>
          <w:szCs w:val="18"/>
        </w:rPr>
        <w:t xml:space="preserve">: </w:t>
      </w:r>
    </w:p>
    <w:p w14:paraId="450B04FF" w14:textId="56974F9C" w:rsidR="00FB64C7" w:rsidRPr="004A21B6" w:rsidRDefault="00E46372" w:rsidP="00FB7BF8">
      <w:pPr>
        <w:keepNext/>
        <w:spacing w:before="60"/>
        <w:ind w:left="360"/>
        <w:rPr>
          <w:rFonts w:cs="Arial"/>
          <w:szCs w:val="18"/>
        </w:rPr>
      </w:pPr>
      <w:r w:rsidRPr="004A21B6">
        <w:rPr>
          <w:rFonts w:cs="Arial"/>
          <w:szCs w:val="18"/>
        </w:rPr>
        <w:fldChar w:fldCharType="begin">
          <w:ffData>
            <w:name w:val="Check12"/>
            <w:enabled/>
            <w:calcOnExit w:val="0"/>
            <w:checkBox>
              <w:sizeAuto/>
              <w:default w:val="0"/>
            </w:checkBox>
          </w:ffData>
        </w:fldChar>
      </w:r>
      <w:r w:rsidRPr="004A21B6">
        <w:rPr>
          <w:rFonts w:cs="Arial"/>
          <w:szCs w:val="18"/>
        </w:rPr>
        <w:instrText xml:space="preserve"> FORMCHECKBOX </w:instrText>
      </w:r>
      <w:r w:rsidRPr="004A21B6">
        <w:rPr>
          <w:rFonts w:cs="Arial"/>
          <w:szCs w:val="18"/>
        </w:rPr>
      </w:r>
      <w:r w:rsidRPr="004A21B6">
        <w:rPr>
          <w:rFonts w:cs="Arial"/>
          <w:szCs w:val="18"/>
        </w:rPr>
        <w:fldChar w:fldCharType="separate"/>
      </w:r>
      <w:r w:rsidRPr="004A21B6">
        <w:rPr>
          <w:rFonts w:cs="Arial"/>
          <w:szCs w:val="18"/>
        </w:rPr>
        <w:fldChar w:fldCharType="end"/>
      </w:r>
      <w:r w:rsidRPr="004A21B6">
        <w:rPr>
          <w:rFonts w:cs="Arial"/>
          <w:szCs w:val="18"/>
        </w:rPr>
        <w:t xml:space="preserve"> N/A, </w:t>
      </w:r>
      <w:r w:rsidR="00A95504" w:rsidRPr="004A21B6">
        <w:rPr>
          <w:rFonts w:cs="Arial"/>
          <w:szCs w:val="18"/>
        </w:rPr>
        <w:t xml:space="preserve">no poultry </w:t>
      </w:r>
      <w:r w:rsidR="00B2289A" w:rsidRPr="004A21B6">
        <w:rPr>
          <w:rFonts w:cs="Arial"/>
          <w:szCs w:val="18"/>
        </w:rPr>
        <w:t>or</w:t>
      </w:r>
      <w:r w:rsidR="00A95504" w:rsidRPr="004A21B6">
        <w:rPr>
          <w:rFonts w:cs="Arial"/>
          <w:szCs w:val="18"/>
        </w:rPr>
        <w:t xml:space="preserve"> </w:t>
      </w:r>
      <w:r w:rsidR="009B3D87" w:rsidRPr="004A21B6">
        <w:rPr>
          <w:rFonts w:cs="Arial"/>
          <w:szCs w:val="18"/>
        </w:rPr>
        <w:t>my operation is not exempt</w:t>
      </w:r>
      <w:r w:rsidR="008F78B1" w:rsidRPr="004A21B6">
        <w:rPr>
          <w:rFonts w:cs="Arial"/>
          <w:szCs w:val="18"/>
        </w:rPr>
        <w:t>/is covered</w:t>
      </w:r>
      <w:r w:rsidR="004A21B6" w:rsidRPr="004A21B6">
        <w:rPr>
          <w:rFonts w:cs="Arial"/>
          <w:szCs w:val="18"/>
        </w:rPr>
        <w:t xml:space="preserve"> by the Poultry Products Inspection Act</w:t>
      </w:r>
      <w:r w:rsidR="00365C85">
        <w:rPr>
          <w:rFonts w:cs="Arial"/>
          <w:szCs w:val="18"/>
        </w:rPr>
        <w:t xml:space="preserve"> and</w:t>
      </w:r>
      <w:r w:rsidR="00D04F11">
        <w:rPr>
          <w:rFonts w:cs="Arial"/>
          <w:szCs w:val="18"/>
        </w:rPr>
        <w:t xml:space="preserve"> question E1</w:t>
      </w:r>
      <w:r w:rsidR="00365C85">
        <w:rPr>
          <w:rFonts w:cs="Arial"/>
          <w:szCs w:val="18"/>
        </w:rPr>
        <w:t xml:space="preserve"> is answered. </w:t>
      </w:r>
    </w:p>
    <w:p w14:paraId="049923DC" w14:textId="77777777" w:rsidR="004B5930" w:rsidRDefault="00FB64C7" w:rsidP="00FB7BF8">
      <w:pPr>
        <w:keepNext/>
        <w:spacing w:before="60"/>
        <w:ind w:left="36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sidR="00AF033F" w:rsidRPr="00FB64C7">
        <w:rPr>
          <w:rFonts w:cs="Arial"/>
          <w:szCs w:val="18"/>
        </w:rPr>
        <w:t>No lame birds may be shackled, hung, or carried by their legs</w:t>
      </w:r>
      <w:r>
        <w:rPr>
          <w:rFonts w:cs="Arial"/>
          <w:szCs w:val="18"/>
        </w:rPr>
        <w:t xml:space="preserve">    </w:t>
      </w:r>
    </w:p>
    <w:p w14:paraId="09C41942" w14:textId="77777777" w:rsidR="004B5930" w:rsidRDefault="00FB64C7" w:rsidP="00FB7BF8">
      <w:pPr>
        <w:keepNext/>
        <w:spacing w:before="60"/>
        <w:ind w:left="634" w:hanging="274"/>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sidR="00AF033F" w:rsidRPr="00FB64C7">
        <w:rPr>
          <w:rFonts w:cs="Arial"/>
          <w:szCs w:val="18"/>
        </w:rPr>
        <w:t xml:space="preserve">All birds shackled on a chain or automated system must be stunned prior to exsanguination, </w:t>
      </w:r>
      <w:proofErr w:type="gramStart"/>
      <w:r w:rsidR="00AF033F" w:rsidRPr="00FB64C7">
        <w:rPr>
          <w:rFonts w:cs="Arial"/>
          <w:szCs w:val="18"/>
        </w:rPr>
        <w:t>with the exception of</w:t>
      </w:r>
      <w:proofErr w:type="gramEnd"/>
      <w:r w:rsidR="00AF033F" w:rsidRPr="00FB64C7">
        <w:rPr>
          <w:rFonts w:cs="Arial"/>
          <w:szCs w:val="18"/>
        </w:rPr>
        <w:t xml:space="preserve"> religious slaughter</w:t>
      </w:r>
      <w:r>
        <w:rPr>
          <w:rFonts w:cs="Arial"/>
          <w:szCs w:val="18"/>
        </w:rPr>
        <w:t xml:space="preserve">.    </w:t>
      </w:r>
    </w:p>
    <w:p w14:paraId="4433A4B2" w14:textId="02015FC7" w:rsidR="00AF033F" w:rsidRPr="00FB64C7" w:rsidRDefault="00FB64C7" w:rsidP="00FB7BF8">
      <w:pPr>
        <w:keepNext/>
        <w:spacing w:before="60"/>
        <w:ind w:left="360"/>
        <w:rPr>
          <w:rFonts w:cs="Arial"/>
          <w:szCs w:val="18"/>
        </w:rPr>
      </w:pPr>
      <w:r w:rsidRPr="00EC58B5">
        <w:rPr>
          <w:rFonts w:cs="Arial"/>
          <w:szCs w:val="18"/>
        </w:rPr>
        <w:fldChar w:fldCharType="begin">
          <w:ffData>
            <w:name w:val="Check11"/>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w:t>
      </w:r>
      <w:r>
        <w:rPr>
          <w:rFonts w:cs="Arial"/>
          <w:szCs w:val="18"/>
        </w:rPr>
        <w:t>A</w:t>
      </w:r>
      <w:r w:rsidR="00AF033F" w:rsidRPr="00FB64C7">
        <w:rPr>
          <w:rFonts w:cs="Arial"/>
          <w:szCs w:val="18"/>
        </w:rPr>
        <w:t>ll birds must be irreversibly insensible prior to being placed in the scalding tank.</w:t>
      </w:r>
    </w:p>
    <w:p w14:paraId="5187D4C0" w14:textId="55EED71B" w:rsidR="00CE0A27" w:rsidRPr="00CE0A27" w:rsidRDefault="003F3F1B" w:rsidP="00FB7BF8">
      <w:pPr>
        <w:pStyle w:val="ListParagraph"/>
        <w:keepNext/>
        <w:numPr>
          <w:ilvl w:val="0"/>
          <w:numId w:val="46"/>
        </w:numPr>
        <w:spacing w:before="60"/>
        <w:contextualSpacing w:val="0"/>
        <w:rPr>
          <w:rFonts w:cs="Arial"/>
          <w:szCs w:val="18"/>
        </w:rPr>
      </w:pPr>
      <w:r w:rsidRPr="00CE0A27">
        <w:rPr>
          <w:b/>
          <w:bCs/>
        </w:rPr>
        <w:t>If yes</w:t>
      </w:r>
      <w:r>
        <w:t xml:space="preserve">, </w:t>
      </w:r>
      <w:r w:rsidR="009C3CD0">
        <w:t xml:space="preserve">have you checked and are you prepared to demonstrate compliance with the 3 </w:t>
      </w:r>
      <w:r w:rsidR="00CE0A27">
        <w:t>requirements</w:t>
      </w:r>
      <w:r w:rsidR="009C3CD0">
        <w:t xml:space="preserve"> above? </w:t>
      </w:r>
    </w:p>
    <w:p w14:paraId="04766B4E" w14:textId="32392FE1" w:rsidR="002D7830" w:rsidRPr="00AF033F" w:rsidRDefault="00CE0A27" w:rsidP="00FB7BF8">
      <w:pPr>
        <w:pStyle w:val="ListParagraph"/>
        <w:spacing w:before="60"/>
        <w:contextualSpacing w:val="0"/>
      </w:pPr>
      <w:r w:rsidRPr="00CE0A27">
        <w:rPr>
          <w:rFonts w:cs="Arial"/>
          <w:szCs w:val="18"/>
        </w:rPr>
        <w:fldChar w:fldCharType="begin">
          <w:ffData>
            <w:name w:val="Check11"/>
            <w:enabled/>
            <w:calcOnExit w:val="0"/>
            <w:checkBox>
              <w:sizeAuto/>
              <w:default w:val="0"/>
            </w:checkBox>
          </w:ffData>
        </w:fldChar>
      </w:r>
      <w:r w:rsidRPr="00CE0A27">
        <w:rPr>
          <w:rFonts w:cs="Arial"/>
          <w:szCs w:val="18"/>
        </w:rPr>
        <w:instrText xml:space="preserve"> FORMCHECKBOX </w:instrText>
      </w:r>
      <w:r w:rsidRPr="00CE0A27">
        <w:rPr>
          <w:rFonts w:cs="Arial"/>
          <w:szCs w:val="18"/>
        </w:rPr>
      </w:r>
      <w:r w:rsidRPr="00CE0A27">
        <w:rPr>
          <w:rFonts w:cs="Arial"/>
          <w:szCs w:val="18"/>
        </w:rPr>
        <w:fldChar w:fldCharType="separate"/>
      </w:r>
      <w:r w:rsidRPr="00CE0A27">
        <w:rPr>
          <w:rFonts w:cs="Arial"/>
          <w:szCs w:val="18"/>
        </w:rPr>
        <w:fldChar w:fldCharType="end"/>
      </w:r>
      <w:r w:rsidRPr="00CE0A27">
        <w:rPr>
          <w:rFonts w:cs="Arial"/>
          <w:szCs w:val="18"/>
        </w:rPr>
        <w:t xml:space="preserve"> Yes.</w:t>
      </w:r>
    </w:p>
    <w:sectPr w:rsidR="002D7830" w:rsidRPr="00AF033F" w:rsidSect="0034257E">
      <w:headerReference w:type="even" r:id="rId32"/>
      <w:headerReference w:type="default" r:id="rId33"/>
      <w:footerReference w:type="even" r:id="rId34"/>
      <w:footerReference w:type="default" r:id="rId35"/>
      <w:headerReference w:type="first" r:id="rId36"/>
      <w:footerReference w:type="first" r:id="rId37"/>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89E1" w14:textId="77777777" w:rsidR="000E3762" w:rsidRDefault="000E3762" w:rsidP="001477D0">
      <w:r>
        <w:separator/>
      </w:r>
    </w:p>
  </w:endnote>
  <w:endnote w:type="continuationSeparator" w:id="0">
    <w:p w14:paraId="0B90E891" w14:textId="77777777" w:rsidR="000E3762" w:rsidRDefault="000E3762" w:rsidP="001477D0">
      <w:r>
        <w:continuationSeparator/>
      </w:r>
    </w:p>
  </w:endnote>
  <w:endnote w:type="continuationNotice" w:id="1">
    <w:p w14:paraId="39A0B73B" w14:textId="77777777" w:rsidR="000E3762" w:rsidRDefault="000E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DB01" w14:textId="77777777" w:rsidR="007A2E6A" w:rsidRDefault="007A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2DC3" w14:textId="2426A020" w:rsidR="00672ED9" w:rsidRPr="004834C0" w:rsidRDefault="00FC4107" w:rsidP="00403685">
    <w:pPr>
      <w:pStyle w:val="Footer"/>
      <w:tabs>
        <w:tab w:val="clear" w:pos="4680"/>
        <w:tab w:val="left" w:pos="9360"/>
      </w:tabs>
      <w:rPr>
        <w:i/>
        <w:sz w:val="16"/>
        <w:szCs w:val="16"/>
      </w:rPr>
    </w:pPr>
    <w:r>
      <w:rPr>
        <w:i/>
        <w:noProof/>
        <w:sz w:val="16"/>
        <w:szCs w:val="16"/>
      </w:rPr>
      <w:drawing>
        <wp:anchor distT="0" distB="0" distL="114300" distR="114300" simplePos="0" relativeHeight="251658241" behindDoc="1" locked="0" layoutInCell="1" allowOverlap="1" wp14:anchorId="602E513E" wp14:editId="43C50F04">
          <wp:simplePos x="0" y="0"/>
          <wp:positionH relativeFrom="page">
            <wp:align>right</wp:align>
          </wp:positionH>
          <wp:positionV relativeFrom="page">
            <wp:posOffset>9601200</wp:posOffset>
          </wp:positionV>
          <wp:extent cx="7772400" cy="4533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90"/>
                  </a:xfrm>
                  <a:prstGeom prst="rect">
                    <a:avLst/>
                  </a:prstGeom>
                  <a:noFill/>
                </pic:spPr>
              </pic:pic>
            </a:graphicData>
          </a:graphic>
          <wp14:sizeRelH relativeFrom="page">
            <wp14:pctWidth>0</wp14:pctWidth>
          </wp14:sizeRelH>
          <wp14:sizeRelV relativeFrom="page">
            <wp14:pctHeight>0</wp14:pctHeight>
          </wp14:sizeRelV>
        </wp:anchor>
      </w:drawing>
    </w:r>
    <w:r w:rsidR="00866E23">
      <w:rPr>
        <w:i/>
        <w:sz w:val="16"/>
        <w:szCs w:val="16"/>
      </w:rPr>
      <w:t xml:space="preserve">NOPB66, </w:t>
    </w:r>
    <w:r w:rsidR="00A401DE">
      <w:rPr>
        <w:i/>
        <w:sz w:val="16"/>
        <w:szCs w:val="16"/>
      </w:rPr>
      <w:t>V</w:t>
    </w:r>
    <w:r w:rsidR="00E87CA8">
      <w:rPr>
        <w:i/>
        <w:sz w:val="16"/>
        <w:szCs w:val="16"/>
      </w:rPr>
      <w:t>4, 06/17/2024</w:t>
    </w:r>
    <w:r w:rsidR="00672ED9" w:rsidRPr="004834C0">
      <w:rPr>
        <w:i/>
        <w:sz w:val="16"/>
        <w:szCs w:val="16"/>
      </w:rPr>
      <w:tab/>
      <w:t xml:space="preserve">Page </w:t>
    </w:r>
    <w:r w:rsidR="00012F1F" w:rsidRPr="004834C0">
      <w:rPr>
        <w:b/>
        <w:i/>
        <w:sz w:val="16"/>
        <w:szCs w:val="16"/>
      </w:rPr>
      <w:fldChar w:fldCharType="begin"/>
    </w:r>
    <w:r w:rsidR="00672ED9" w:rsidRPr="004834C0">
      <w:rPr>
        <w:b/>
        <w:i/>
        <w:sz w:val="16"/>
        <w:szCs w:val="16"/>
      </w:rPr>
      <w:instrText xml:space="preserve"> PAGE </w:instrText>
    </w:r>
    <w:r w:rsidR="00012F1F" w:rsidRPr="004834C0">
      <w:rPr>
        <w:b/>
        <w:i/>
        <w:sz w:val="16"/>
        <w:szCs w:val="16"/>
      </w:rPr>
      <w:fldChar w:fldCharType="separate"/>
    </w:r>
    <w:r w:rsidR="00D919DA">
      <w:rPr>
        <w:b/>
        <w:i/>
        <w:noProof/>
        <w:sz w:val="16"/>
        <w:szCs w:val="16"/>
      </w:rPr>
      <w:t>1</w:t>
    </w:r>
    <w:r w:rsidR="00012F1F" w:rsidRPr="004834C0">
      <w:rPr>
        <w:b/>
        <w:i/>
        <w:sz w:val="16"/>
        <w:szCs w:val="16"/>
      </w:rPr>
      <w:fldChar w:fldCharType="end"/>
    </w:r>
    <w:r w:rsidR="00672ED9" w:rsidRPr="004834C0">
      <w:rPr>
        <w:i/>
        <w:sz w:val="16"/>
        <w:szCs w:val="16"/>
      </w:rPr>
      <w:t xml:space="preserve"> of </w:t>
    </w:r>
    <w:r w:rsidR="00012F1F" w:rsidRPr="004834C0">
      <w:rPr>
        <w:b/>
        <w:i/>
        <w:sz w:val="16"/>
        <w:szCs w:val="16"/>
      </w:rPr>
      <w:fldChar w:fldCharType="begin"/>
    </w:r>
    <w:r w:rsidR="00672ED9" w:rsidRPr="004834C0">
      <w:rPr>
        <w:b/>
        <w:i/>
        <w:sz w:val="16"/>
        <w:szCs w:val="16"/>
      </w:rPr>
      <w:instrText xml:space="preserve"> NUMPAGES  </w:instrText>
    </w:r>
    <w:r w:rsidR="00012F1F" w:rsidRPr="004834C0">
      <w:rPr>
        <w:b/>
        <w:i/>
        <w:sz w:val="16"/>
        <w:szCs w:val="16"/>
      </w:rPr>
      <w:fldChar w:fldCharType="separate"/>
    </w:r>
    <w:r w:rsidR="00D919DA">
      <w:rPr>
        <w:b/>
        <w:i/>
        <w:noProof/>
        <w:sz w:val="16"/>
        <w:szCs w:val="16"/>
      </w:rPr>
      <w:t>1</w:t>
    </w:r>
    <w:r w:rsidR="00012F1F" w:rsidRPr="004834C0">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23E" w14:textId="77777777" w:rsidR="007A2E6A" w:rsidRDefault="007A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9CBA" w14:textId="77777777" w:rsidR="000E3762" w:rsidRDefault="000E3762" w:rsidP="001477D0">
      <w:r>
        <w:separator/>
      </w:r>
    </w:p>
  </w:footnote>
  <w:footnote w:type="continuationSeparator" w:id="0">
    <w:p w14:paraId="653DA154" w14:textId="77777777" w:rsidR="000E3762" w:rsidRDefault="000E3762" w:rsidP="001477D0">
      <w:r>
        <w:continuationSeparator/>
      </w:r>
    </w:p>
  </w:footnote>
  <w:footnote w:type="continuationNotice" w:id="1">
    <w:p w14:paraId="5912ACE1" w14:textId="77777777" w:rsidR="000E3762" w:rsidRDefault="000E3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3E92" w14:textId="77777777" w:rsidR="007A2E6A" w:rsidRDefault="007A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9B68" w14:textId="4C2B2D0D" w:rsidR="00672ED9" w:rsidRDefault="00FC4107" w:rsidP="008650F9">
    <w:pPr>
      <w:pStyle w:val="Header"/>
      <w:tabs>
        <w:tab w:val="clear" w:pos="4680"/>
        <w:tab w:val="clear" w:pos="9360"/>
      </w:tabs>
      <w:rPr>
        <w:rFonts w:cs="Arial"/>
        <w:szCs w:val="18"/>
      </w:rPr>
    </w:pPr>
    <w:r>
      <w:rPr>
        <w:rFonts w:cs="Arial"/>
        <w:noProof/>
        <w:szCs w:val="18"/>
      </w:rPr>
      <w:drawing>
        <wp:anchor distT="0" distB="0" distL="114300" distR="114300" simplePos="0" relativeHeight="251658240" behindDoc="0" locked="0" layoutInCell="1" allowOverlap="1" wp14:anchorId="22D1A832" wp14:editId="13695D40">
          <wp:simplePos x="0" y="0"/>
          <wp:positionH relativeFrom="column">
            <wp:posOffset>-116205</wp:posOffset>
          </wp:positionH>
          <wp:positionV relativeFrom="paragraph">
            <wp:posOffset>43180</wp:posOffset>
          </wp:positionV>
          <wp:extent cx="590550" cy="714375"/>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99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3878"/>
      <w:gridCol w:w="1122"/>
      <w:gridCol w:w="857"/>
    </w:tblGrid>
    <w:tr w:rsidR="00672ED9" w:rsidRPr="000B5C85" w14:paraId="104CFFB1" w14:textId="77777777" w:rsidTr="00ED532F">
      <w:trPr>
        <w:cantSplit/>
        <w:trHeight w:val="525"/>
      </w:trPr>
      <w:tc>
        <w:tcPr>
          <w:tcW w:w="4140" w:type="dxa"/>
          <w:tcBorders>
            <w:right w:val="nil"/>
          </w:tcBorders>
          <w:vAlign w:val="center"/>
        </w:tcPr>
        <w:p w14:paraId="2DAFDCAB" w14:textId="177979CD" w:rsidR="00672ED9" w:rsidRPr="003B73EE" w:rsidRDefault="00672ED9" w:rsidP="00A91944">
          <w:pPr>
            <w:rPr>
              <w:rFonts w:cs="Arial"/>
              <w:b/>
              <w:bCs/>
            </w:rPr>
          </w:pPr>
          <w:r>
            <w:rPr>
              <w:rFonts w:cs="Arial"/>
              <w:b/>
              <w:sz w:val="16"/>
              <w:szCs w:val="16"/>
            </w:rPr>
            <w:t>NOP §</w:t>
          </w:r>
          <w:r w:rsidRPr="008223C9">
            <w:rPr>
              <w:rFonts w:cs="Arial"/>
              <w:b/>
              <w:sz w:val="16"/>
              <w:szCs w:val="16"/>
            </w:rPr>
            <w:t xml:space="preserve">205.105, </w:t>
          </w:r>
          <w:r>
            <w:rPr>
              <w:rFonts w:cs="Arial"/>
              <w:b/>
              <w:sz w:val="16"/>
              <w:szCs w:val="16"/>
            </w:rPr>
            <w:t>205.</w:t>
          </w:r>
          <w:r w:rsidR="00191310">
            <w:rPr>
              <w:rFonts w:cs="Arial"/>
              <w:b/>
              <w:sz w:val="16"/>
              <w:szCs w:val="16"/>
            </w:rPr>
            <w:t xml:space="preserve">242, </w:t>
          </w:r>
          <w:r w:rsidR="00943988">
            <w:rPr>
              <w:rFonts w:cs="Arial"/>
              <w:b/>
              <w:sz w:val="16"/>
              <w:szCs w:val="16"/>
            </w:rPr>
            <w:t>205.271</w:t>
          </w:r>
          <w:r w:rsidR="00A554A8">
            <w:rPr>
              <w:rFonts w:cs="Arial"/>
              <w:b/>
              <w:sz w:val="16"/>
              <w:szCs w:val="16"/>
            </w:rPr>
            <w:t>, 205.</w:t>
          </w:r>
          <w:r w:rsidR="00943988">
            <w:rPr>
              <w:rFonts w:cs="Arial"/>
              <w:b/>
              <w:sz w:val="16"/>
              <w:szCs w:val="16"/>
            </w:rPr>
            <w:t>272</w:t>
          </w:r>
        </w:p>
      </w:tc>
      <w:tc>
        <w:tcPr>
          <w:tcW w:w="3901" w:type="dxa"/>
          <w:tcBorders>
            <w:left w:val="nil"/>
          </w:tcBorders>
          <w:vAlign w:val="center"/>
        </w:tcPr>
        <w:p w14:paraId="4EB15793" w14:textId="77777777" w:rsidR="00672ED9" w:rsidRPr="00BD03B6" w:rsidRDefault="00672ED9" w:rsidP="00A91944">
          <w:pPr>
            <w:rPr>
              <w:rFonts w:cs="Arial"/>
              <w:b/>
              <w:sz w:val="16"/>
              <w:szCs w:val="16"/>
            </w:rPr>
          </w:pPr>
          <w:r w:rsidRPr="008650F9">
            <w:rPr>
              <w:rFonts w:cs="Arial"/>
              <w:b/>
              <w:bCs/>
              <w:sz w:val="22"/>
            </w:rPr>
            <w:t xml:space="preserve">LIVESTOCK PRODUCT HANDLING </w:t>
          </w:r>
        </w:p>
      </w:tc>
      <w:tc>
        <w:tcPr>
          <w:tcW w:w="1122" w:type="dxa"/>
          <w:shd w:val="clear" w:color="auto" w:fill="000000"/>
          <w:vAlign w:val="center"/>
        </w:tcPr>
        <w:p w14:paraId="047978E0" w14:textId="17C06B9D" w:rsidR="00672ED9" w:rsidRPr="000B5C85" w:rsidRDefault="00672ED9" w:rsidP="00A91944">
          <w:pPr>
            <w:jc w:val="center"/>
            <w:rPr>
              <w:rFonts w:cs="Arial"/>
              <w:b/>
              <w:bCs/>
            </w:rPr>
          </w:pPr>
          <w:r w:rsidRPr="000B5C85">
            <w:rPr>
              <w:rFonts w:cs="Arial"/>
              <w:b/>
              <w:bCs/>
            </w:rPr>
            <w:t>OSP</w:t>
          </w:r>
        </w:p>
        <w:p w14:paraId="431ECE04" w14:textId="77777777" w:rsidR="00672ED9" w:rsidRPr="000B5C85" w:rsidRDefault="00672ED9" w:rsidP="00A91944">
          <w:pPr>
            <w:jc w:val="center"/>
            <w:rPr>
              <w:rFonts w:cs="Arial"/>
              <w:b/>
              <w:bCs/>
            </w:rPr>
          </w:pPr>
          <w:r w:rsidRPr="000B5C85">
            <w:rPr>
              <w:rFonts w:cs="Arial"/>
              <w:b/>
              <w:bCs/>
            </w:rPr>
            <w:t>SECTION:</w:t>
          </w:r>
        </w:p>
      </w:tc>
      <w:tc>
        <w:tcPr>
          <w:tcW w:w="804" w:type="dxa"/>
          <w:shd w:val="clear" w:color="auto" w:fill="000000"/>
          <w:vAlign w:val="center"/>
        </w:tcPr>
        <w:p w14:paraId="0FD2427A" w14:textId="77777777" w:rsidR="00672ED9" w:rsidRPr="0086167B" w:rsidRDefault="00672ED9" w:rsidP="00A91944">
          <w:pPr>
            <w:pStyle w:val="Heading4"/>
            <w:spacing w:before="0"/>
            <w:rPr>
              <w:rFonts w:ascii="Arial" w:hAnsi="Arial" w:cs="Arial"/>
              <w:i w:val="0"/>
              <w:color w:val="FFFFFF"/>
              <w:sz w:val="32"/>
              <w:szCs w:val="32"/>
            </w:rPr>
          </w:pPr>
          <w:r w:rsidRPr="0086167B">
            <w:rPr>
              <w:rFonts w:ascii="Arial" w:hAnsi="Arial" w:cs="Arial"/>
              <w:i w:val="0"/>
              <w:color w:val="FFFFFF"/>
              <w:sz w:val="32"/>
              <w:szCs w:val="32"/>
            </w:rPr>
            <w:t>L8.0</w:t>
          </w:r>
        </w:p>
      </w:tc>
    </w:tr>
    <w:tr w:rsidR="00672ED9" w:rsidRPr="000B5C85" w14:paraId="2232C36D" w14:textId="77777777" w:rsidTr="00ED532F">
      <w:trPr>
        <w:cantSplit/>
        <w:trHeight w:val="360"/>
        <w:tblHeader/>
      </w:trPr>
      <w:tc>
        <w:tcPr>
          <w:tcW w:w="8041" w:type="dxa"/>
          <w:gridSpan w:val="2"/>
          <w:tcBorders>
            <w:right w:val="nil"/>
          </w:tcBorders>
          <w:vAlign w:val="center"/>
        </w:tcPr>
        <w:p w14:paraId="74F9D3B5" w14:textId="2650BCD5" w:rsidR="00672ED9" w:rsidRPr="00DD6ABD" w:rsidRDefault="00BA56D6" w:rsidP="00A91944">
          <w:pPr>
            <w:rPr>
              <w:rFonts w:cs="Arial"/>
            </w:rPr>
          </w:pPr>
          <w:r>
            <w:rPr>
              <w:rFonts w:cs="Arial"/>
              <w:b/>
              <w:szCs w:val="18"/>
            </w:rPr>
            <w:t xml:space="preserve">Find all forms at </w:t>
          </w:r>
          <w:hyperlink r:id="rId2" w:history="1">
            <w:r w:rsidR="001E2C13">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26" w:type="dxa"/>
          <w:gridSpan w:val="2"/>
          <w:tcBorders>
            <w:top w:val="nil"/>
            <w:left w:val="nil"/>
            <w:bottom w:val="single" w:sz="4" w:space="0" w:color="auto"/>
          </w:tcBorders>
          <w:vAlign w:val="center"/>
        </w:tcPr>
        <w:p w14:paraId="2F3BBF9D" w14:textId="1E667A61" w:rsidR="00672ED9" w:rsidRPr="000B5C85" w:rsidRDefault="00672ED9" w:rsidP="00A91944">
          <w:pPr>
            <w:jc w:val="right"/>
            <w:rPr>
              <w:rFonts w:cs="Arial"/>
            </w:rPr>
          </w:pPr>
          <w:r w:rsidRPr="000B5C85">
            <w:rPr>
              <w:rFonts w:cs="Arial"/>
              <w:b/>
              <w:bCs/>
              <w:sz w:val="16"/>
            </w:rPr>
            <w:t xml:space="preserve">Page </w:t>
          </w:r>
          <w:r w:rsidR="00012F1F" w:rsidRPr="000B5C85">
            <w:rPr>
              <w:rFonts w:cs="Arial"/>
              <w:b/>
              <w:bCs/>
              <w:sz w:val="16"/>
            </w:rPr>
            <w:fldChar w:fldCharType="begin"/>
          </w:r>
          <w:r w:rsidRPr="000B5C85">
            <w:rPr>
              <w:rFonts w:cs="Arial"/>
              <w:b/>
              <w:bCs/>
              <w:sz w:val="16"/>
            </w:rPr>
            <w:instrText xml:space="preserve"> PAGE </w:instrText>
          </w:r>
          <w:r w:rsidR="00012F1F" w:rsidRPr="000B5C85">
            <w:rPr>
              <w:rFonts w:cs="Arial"/>
              <w:b/>
              <w:bCs/>
              <w:sz w:val="16"/>
            </w:rPr>
            <w:fldChar w:fldCharType="separate"/>
          </w:r>
          <w:r w:rsidR="00D919DA">
            <w:rPr>
              <w:rFonts w:cs="Arial"/>
              <w:b/>
              <w:bCs/>
              <w:noProof/>
              <w:sz w:val="16"/>
            </w:rPr>
            <w:t>1</w:t>
          </w:r>
          <w:r w:rsidR="00012F1F" w:rsidRPr="000B5C85">
            <w:rPr>
              <w:rFonts w:cs="Arial"/>
              <w:b/>
              <w:bCs/>
              <w:sz w:val="16"/>
            </w:rPr>
            <w:fldChar w:fldCharType="end"/>
          </w:r>
          <w:r w:rsidRPr="000B5C85">
            <w:rPr>
              <w:rFonts w:cs="Arial"/>
              <w:b/>
              <w:bCs/>
              <w:sz w:val="16"/>
            </w:rPr>
            <w:t xml:space="preserve"> of </w:t>
          </w:r>
          <w:r w:rsidR="00012F1F" w:rsidRPr="000B5C85">
            <w:rPr>
              <w:rFonts w:cs="Arial"/>
              <w:b/>
              <w:bCs/>
              <w:sz w:val="16"/>
            </w:rPr>
            <w:fldChar w:fldCharType="begin"/>
          </w:r>
          <w:r w:rsidRPr="000B5C85">
            <w:rPr>
              <w:rFonts w:cs="Arial"/>
              <w:b/>
              <w:bCs/>
              <w:sz w:val="16"/>
            </w:rPr>
            <w:instrText xml:space="preserve"> NUMPAGES </w:instrText>
          </w:r>
          <w:r w:rsidR="00012F1F" w:rsidRPr="000B5C85">
            <w:rPr>
              <w:rFonts w:cs="Arial"/>
              <w:b/>
              <w:bCs/>
              <w:sz w:val="16"/>
            </w:rPr>
            <w:fldChar w:fldCharType="separate"/>
          </w:r>
          <w:r w:rsidR="00D919DA">
            <w:rPr>
              <w:rFonts w:cs="Arial"/>
              <w:b/>
              <w:bCs/>
              <w:noProof/>
              <w:sz w:val="16"/>
            </w:rPr>
            <w:t>1</w:t>
          </w:r>
          <w:r w:rsidR="00012F1F" w:rsidRPr="000B5C85">
            <w:rPr>
              <w:rFonts w:cs="Arial"/>
              <w:b/>
              <w:bCs/>
              <w:sz w:val="16"/>
            </w:rPr>
            <w:fldChar w:fldCharType="end"/>
          </w:r>
        </w:p>
      </w:tc>
    </w:tr>
  </w:tbl>
  <w:p w14:paraId="107FFAD3" w14:textId="77777777" w:rsidR="00672ED9" w:rsidRPr="008650F9" w:rsidRDefault="00672ED9" w:rsidP="008650F9">
    <w:pPr>
      <w:pStyle w:val="Header"/>
      <w:tabs>
        <w:tab w:val="clear" w:pos="4680"/>
        <w:tab w:val="clear" w:pos="936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AC6B" w14:textId="77777777" w:rsidR="007A2E6A" w:rsidRDefault="007A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80D"/>
    <w:multiLevelType w:val="hybridMultilevel"/>
    <w:tmpl w:val="2744E1FE"/>
    <w:lvl w:ilvl="0" w:tplc="277AD4DE">
      <w:start w:val="1"/>
      <w:numFmt w:val="lowerLetter"/>
      <w:lvlText w:val="%1)"/>
      <w:lvlJc w:val="left"/>
      <w:pPr>
        <w:ind w:left="72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C2474"/>
    <w:multiLevelType w:val="hybridMultilevel"/>
    <w:tmpl w:val="41D4E592"/>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611FB"/>
    <w:multiLevelType w:val="hybridMultilevel"/>
    <w:tmpl w:val="FD4836CA"/>
    <w:lvl w:ilvl="0" w:tplc="32A67B70">
      <w:start w:val="1"/>
      <w:numFmt w:val="decimal"/>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lvl>
    <w:lvl w:ilvl="1">
      <w:start w:val="1"/>
      <w:numFmt w:val="lowerLetter"/>
      <w:pStyle w:val="IndentwithTabs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E3737"/>
    <w:multiLevelType w:val="hybridMultilevel"/>
    <w:tmpl w:val="A95495C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261AC6"/>
    <w:multiLevelType w:val="hybridMultilevel"/>
    <w:tmpl w:val="EA72C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C6CFF"/>
    <w:multiLevelType w:val="hybridMultilevel"/>
    <w:tmpl w:val="187EFFCE"/>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718E9"/>
    <w:multiLevelType w:val="hybridMultilevel"/>
    <w:tmpl w:val="62A829E4"/>
    <w:lvl w:ilvl="0" w:tplc="486AA1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0A116A7C"/>
    <w:multiLevelType w:val="hybridMultilevel"/>
    <w:tmpl w:val="D9484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52CED"/>
    <w:multiLevelType w:val="hybridMultilevel"/>
    <w:tmpl w:val="41026884"/>
    <w:lvl w:ilvl="0" w:tplc="EF18FF7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C90565"/>
    <w:multiLevelType w:val="hybridMultilevel"/>
    <w:tmpl w:val="AAC4A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320E0"/>
    <w:multiLevelType w:val="hybridMultilevel"/>
    <w:tmpl w:val="49DA890A"/>
    <w:lvl w:ilvl="0" w:tplc="E3D2930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7A30CBC"/>
    <w:multiLevelType w:val="hybridMultilevel"/>
    <w:tmpl w:val="E38C018E"/>
    <w:lvl w:ilvl="0" w:tplc="7E68F14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06F20"/>
    <w:multiLevelType w:val="hybridMultilevel"/>
    <w:tmpl w:val="39D05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6761B"/>
    <w:multiLevelType w:val="hybridMultilevel"/>
    <w:tmpl w:val="64A2F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5597C"/>
    <w:multiLevelType w:val="hybridMultilevel"/>
    <w:tmpl w:val="C344AFB4"/>
    <w:lvl w:ilvl="0" w:tplc="15D4DB96">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096161"/>
    <w:multiLevelType w:val="hybridMultilevel"/>
    <w:tmpl w:val="FB1625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63690"/>
    <w:multiLevelType w:val="hybridMultilevel"/>
    <w:tmpl w:val="47CE2574"/>
    <w:lvl w:ilvl="0" w:tplc="4BC6444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B6909"/>
    <w:multiLevelType w:val="hybridMultilevel"/>
    <w:tmpl w:val="BD74B6F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2132BD"/>
    <w:multiLevelType w:val="hybridMultilevel"/>
    <w:tmpl w:val="5F20D8F0"/>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513C2"/>
    <w:multiLevelType w:val="hybridMultilevel"/>
    <w:tmpl w:val="5C325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8F7499"/>
    <w:multiLevelType w:val="hybridMultilevel"/>
    <w:tmpl w:val="B1C082D8"/>
    <w:lvl w:ilvl="0" w:tplc="3EE2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A0217"/>
    <w:multiLevelType w:val="hybridMultilevel"/>
    <w:tmpl w:val="90384CC2"/>
    <w:lvl w:ilvl="0" w:tplc="04090011">
      <w:start w:val="1"/>
      <w:numFmt w:val="decimal"/>
      <w:lvlText w:val="%1)"/>
      <w:lvlJc w:val="left"/>
      <w:pPr>
        <w:ind w:left="360" w:hanging="360"/>
      </w:pPr>
      <w:rPr>
        <w:rFonts w:hint="default"/>
        <w:b w:val="0"/>
        <w:i w:val="0"/>
        <w:sz w:val="18"/>
      </w:rPr>
    </w:lvl>
    <w:lvl w:ilvl="1" w:tplc="04090017">
      <w:start w:val="1"/>
      <w:numFmt w:val="lowerLetter"/>
      <w:lvlText w:val="%2)"/>
      <w:lvlJc w:val="left"/>
      <w:pPr>
        <w:ind w:left="720" w:hanging="360"/>
      </w:p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0D0B3D"/>
    <w:multiLevelType w:val="hybridMultilevel"/>
    <w:tmpl w:val="C80A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4" w15:restartNumberingAfterBreak="0">
    <w:nsid w:val="39885ADB"/>
    <w:multiLevelType w:val="hybridMultilevel"/>
    <w:tmpl w:val="D0804444"/>
    <w:lvl w:ilvl="0" w:tplc="EAB2695E">
      <w:start w:val="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900631"/>
    <w:multiLevelType w:val="hybridMultilevel"/>
    <w:tmpl w:val="1F101AC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530D1"/>
    <w:multiLevelType w:val="hybridMultilevel"/>
    <w:tmpl w:val="00E0CD64"/>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7" w15:restartNumberingAfterBreak="0">
    <w:nsid w:val="3F1268F0"/>
    <w:multiLevelType w:val="hybridMultilevel"/>
    <w:tmpl w:val="EE10719A"/>
    <w:lvl w:ilvl="0" w:tplc="B74EA1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0F4A0E"/>
    <w:multiLevelType w:val="hybridMultilevel"/>
    <w:tmpl w:val="8526A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17CE8"/>
    <w:multiLevelType w:val="hybridMultilevel"/>
    <w:tmpl w:val="657E04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B66F86"/>
    <w:multiLevelType w:val="hybridMultilevel"/>
    <w:tmpl w:val="4E50B44E"/>
    <w:lvl w:ilvl="0" w:tplc="0DC46E9E">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A11C28"/>
    <w:multiLevelType w:val="hybridMultilevel"/>
    <w:tmpl w:val="49966ADC"/>
    <w:lvl w:ilvl="0" w:tplc="DAB0268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DC12F1"/>
    <w:multiLevelType w:val="hybridMultilevel"/>
    <w:tmpl w:val="61126E10"/>
    <w:lvl w:ilvl="0" w:tplc="30F0E41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B5820"/>
    <w:multiLevelType w:val="hybridMultilevel"/>
    <w:tmpl w:val="20AEF6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8B246E"/>
    <w:multiLevelType w:val="hybridMultilevel"/>
    <w:tmpl w:val="ACFEF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3650F"/>
    <w:multiLevelType w:val="hybridMultilevel"/>
    <w:tmpl w:val="0F5ECE10"/>
    <w:lvl w:ilvl="0" w:tplc="E2047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A38A8"/>
    <w:multiLevelType w:val="hybridMultilevel"/>
    <w:tmpl w:val="2B1403EA"/>
    <w:lvl w:ilvl="0" w:tplc="2F2E779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823F0"/>
    <w:multiLevelType w:val="hybridMultilevel"/>
    <w:tmpl w:val="AA1ECBCA"/>
    <w:lvl w:ilvl="0" w:tplc="5A7A6EDE">
      <w:start w:val="5"/>
      <w:numFmt w:val="decimal"/>
      <w:lvlText w:val="%1)"/>
      <w:lvlJc w:val="left"/>
      <w:pPr>
        <w:ind w:left="252" w:hanging="360"/>
      </w:pPr>
      <w:rPr>
        <w:rFonts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94312"/>
    <w:multiLevelType w:val="hybridMultilevel"/>
    <w:tmpl w:val="A91C2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0B1BAA"/>
    <w:multiLevelType w:val="hybridMultilevel"/>
    <w:tmpl w:val="C0C00A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1A3AD9"/>
    <w:multiLevelType w:val="hybridMultilevel"/>
    <w:tmpl w:val="AE2A03C4"/>
    <w:lvl w:ilvl="0" w:tplc="B53C6874">
      <w:start w:val="1"/>
      <w:numFmt w:val="decimal"/>
      <w:lvlText w:val="%1)"/>
      <w:lvlJc w:val="left"/>
      <w:pPr>
        <w:ind w:left="360" w:hanging="360"/>
      </w:pPr>
      <w:rPr>
        <w:rFonts w:cs="Times New Roman"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5A782C"/>
    <w:multiLevelType w:val="hybridMultilevel"/>
    <w:tmpl w:val="8FA680E8"/>
    <w:lvl w:ilvl="0" w:tplc="915621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8468B"/>
    <w:multiLevelType w:val="hybridMultilevel"/>
    <w:tmpl w:val="F74CCB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9359F4"/>
    <w:multiLevelType w:val="hybridMultilevel"/>
    <w:tmpl w:val="3E187DE4"/>
    <w:lvl w:ilvl="0" w:tplc="EE9A1E7E">
      <w:start w:val="6"/>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57AE3"/>
    <w:multiLevelType w:val="hybridMultilevel"/>
    <w:tmpl w:val="5170B9B8"/>
    <w:lvl w:ilvl="0" w:tplc="04090011">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15:restartNumberingAfterBreak="0">
    <w:nsid w:val="7AA017EC"/>
    <w:multiLevelType w:val="hybridMultilevel"/>
    <w:tmpl w:val="19F062C4"/>
    <w:lvl w:ilvl="0" w:tplc="6E94C19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B1FEC"/>
    <w:multiLevelType w:val="hybridMultilevel"/>
    <w:tmpl w:val="18A6019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2323F7"/>
    <w:multiLevelType w:val="hybridMultilevel"/>
    <w:tmpl w:val="031CA442"/>
    <w:lvl w:ilvl="0" w:tplc="1F5A3BD2">
      <w:start w:val="1"/>
      <w:numFmt w:val="lowerLetter"/>
      <w:lvlText w:val="%1)"/>
      <w:lvlJc w:val="left"/>
      <w:pPr>
        <w:ind w:left="360" w:hanging="360"/>
      </w:pPr>
      <w:rPr>
        <w:rFonts w:hint="default"/>
      </w:rPr>
    </w:lvl>
    <w:lvl w:ilvl="1" w:tplc="C5DACB54">
      <w:start w:val="2"/>
      <w:numFmt w:val="lowerLetter"/>
      <w:lvlText w:val="%2."/>
      <w:lvlJc w:val="left"/>
      <w:pPr>
        <w:ind w:left="63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4043CC"/>
    <w:multiLevelType w:val="hybridMultilevel"/>
    <w:tmpl w:val="1DF222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C4927"/>
    <w:multiLevelType w:val="hybridMultilevel"/>
    <w:tmpl w:val="28BE778A"/>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DE04A89"/>
    <w:multiLevelType w:val="hybridMultilevel"/>
    <w:tmpl w:val="467A382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D13F59"/>
    <w:multiLevelType w:val="hybridMultilevel"/>
    <w:tmpl w:val="DD663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43942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598309">
    <w:abstractNumId w:val="26"/>
  </w:num>
  <w:num w:numId="3" w16cid:durableId="422259012">
    <w:abstractNumId w:val="47"/>
  </w:num>
  <w:num w:numId="4" w16cid:durableId="854924838">
    <w:abstractNumId w:val="29"/>
  </w:num>
  <w:num w:numId="5" w16cid:durableId="1550458785">
    <w:abstractNumId w:val="8"/>
  </w:num>
  <w:num w:numId="6" w16cid:durableId="2108303914">
    <w:abstractNumId w:val="4"/>
  </w:num>
  <w:num w:numId="7" w16cid:durableId="39743082">
    <w:abstractNumId w:val="27"/>
  </w:num>
  <w:num w:numId="8" w16cid:durableId="159583924">
    <w:abstractNumId w:val="18"/>
  </w:num>
  <w:num w:numId="9" w16cid:durableId="1666667259">
    <w:abstractNumId w:val="23"/>
  </w:num>
  <w:num w:numId="10" w16cid:durableId="1741753831">
    <w:abstractNumId w:val="50"/>
  </w:num>
  <w:num w:numId="11" w16cid:durableId="350110620">
    <w:abstractNumId w:val="33"/>
  </w:num>
  <w:num w:numId="12" w16cid:durableId="1418988127">
    <w:abstractNumId w:val="10"/>
  </w:num>
  <w:num w:numId="13" w16cid:durableId="885068667">
    <w:abstractNumId w:val="38"/>
  </w:num>
  <w:num w:numId="14" w16cid:durableId="358167297">
    <w:abstractNumId w:val="20"/>
  </w:num>
  <w:num w:numId="15" w16cid:durableId="1227377193">
    <w:abstractNumId w:val="25"/>
  </w:num>
  <w:num w:numId="16" w16cid:durableId="1142234201">
    <w:abstractNumId w:val="15"/>
  </w:num>
  <w:num w:numId="17" w16cid:durableId="568199132">
    <w:abstractNumId w:val="44"/>
  </w:num>
  <w:num w:numId="18" w16cid:durableId="1963995536">
    <w:abstractNumId w:val="9"/>
  </w:num>
  <w:num w:numId="19" w16cid:durableId="639267125">
    <w:abstractNumId w:val="2"/>
  </w:num>
  <w:num w:numId="20" w16cid:durableId="1371996311">
    <w:abstractNumId w:val="39"/>
  </w:num>
  <w:num w:numId="21" w16cid:durableId="334722057">
    <w:abstractNumId w:val="24"/>
  </w:num>
  <w:num w:numId="22" w16cid:durableId="812479156">
    <w:abstractNumId w:val="48"/>
  </w:num>
  <w:num w:numId="23" w16cid:durableId="664822891">
    <w:abstractNumId w:val="1"/>
  </w:num>
  <w:num w:numId="24" w16cid:durableId="607353128">
    <w:abstractNumId w:val="19"/>
  </w:num>
  <w:num w:numId="25" w16cid:durableId="835926586">
    <w:abstractNumId w:val="0"/>
  </w:num>
  <w:num w:numId="26" w16cid:durableId="173154780">
    <w:abstractNumId w:val="46"/>
  </w:num>
  <w:num w:numId="27" w16cid:durableId="366175547">
    <w:abstractNumId w:val="22"/>
  </w:num>
  <w:num w:numId="28" w16cid:durableId="1300066035">
    <w:abstractNumId w:val="42"/>
  </w:num>
  <w:num w:numId="29" w16cid:durableId="577718156">
    <w:abstractNumId w:val="13"/>
  </w:num>
  <w:num w:numId="30" w16cid:durableId="1303273591">
    <w:abstractNumId w:val="5"/>
  </w:num>
  <w:num w:numId="31" w16cid:durableId="77948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6359763">
    <w:abstractNumId w:val="31"/>
  </w:num>
  <w:num w:numId="33" w16cid:durableId="117769574">
    <w:abstractNumId w:val="45"/>
  </w:num>
  <w:num w:numId="34" w16cid:durableId="610671237">
    <w:abstractNumId w:val="7"/>
  </w:num>
  <w:num w:numId="35" w16cid:durableId="376395082">
    <w:abstractNumId w:val="41"/>
  </w:num>
  <w:num w:numId="36" w16cid:durableId="1448740256">
    <w:abstractNumId w:val="40"/>
  </w:num>
  <w:num w:numId="37" w16cid:durableId="1501695108">
    <w:abstractNumId w:val="37"/>
  </w:num>
  <w:num w:numId="38" w16cid:durableId="189539329">
    <w:abstractNumId w:val="43"/>
  </w:num>
  <w:num w:numId="39" w16cid:durableId="1408264624">
    <w:abstractNumId w:val="30"/>
  </w:num>
  <w:num w:numId="40" w16cid:durableId="64497935">
    <w:abstractNumId w:val="32"/>
  </w:num>
  <w:num w:numId="41" w16cid:durableId="1462571274">
    <w:abstractNumId w:val="35"/>
  </w:num>
  <w:num w:numId="42" w16cid:durableId="1335915461">
    <w:abstractNumId w:val="21"/>
  </w:num>
  <w:num w:numId="43" w16cid:durableId="698972234">
    <w:abstractNumId w:val="17"/>
  </w:num>
  <w:num w:numId="44" w16cid:durableId="1015693892">
    <w:abstractNumId w:val="16"/>
  </w:num>
  <w:num w:numId="45" w16cid:durableId="1480146511">
    <w:abstractNumId w:val="36"/>
  </w:num>
  <w:num w:numId="46" w16cid:durableId="1210844941">
    <w:abstractNumId w:val="12"/>
  </w:num>
  <w:num w:numId="47" w16cid:durableId="339354452">
    <w:abstractNumId w:val="6"/>
  </w:num>
  <w:num w:numId="48" w16cid:durableId="1332022184">
    <w:abstractNumId w:val="34"/>
  </w:num>
  <w:num w:numId="49" w16cid:durableId="669988470">
    <w:abstractNumId w:val="49"/>
  </w:num>
  <w:num w:numId="50" w16cid:durableId="436297407">
    <w:abstractNumId w:val="51"/>
  </w:num>
  <w:num w:numId="51" w16cid:durableId="1372725794">
    <w:abstractNumId w:val="14"/>
  </w:num>
  <w:num w:numId="52" w16cid:durableId="8199297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dVsAeUP+xuqF9joCUPUzdZIybgum3+uTmDp7aOr6YgA1EfaD3kVzdrFXcEjDlEUlIP81Yf2mXkkdo4FCxo3sQ==" w:salt="byp/Wucm2WA5C3c4m/XA8g=="/>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7A"/>
    <w:rsid w:val="00001084"/>
    <w:rsid w:val="0000485F"/>
    <w:rsid w:val="00006C4A"/>
    <w:rsid w:val="00012F1F"/>
    <w:rsid w:val="00024946"/>
    <w:rsid w:val="00024A75"/>
    <w:rsid w:val="00027A98"/>
    <w:rsid w:val="00031E60"/>
    <w:rsid w:val="000351B1"/>
    <w:rsid w:val="00035410"/>
    <w:rsid w:val="000467D6"/>
    <w:rsid w:val="000502FA"/>
    <w:rsid w:val="0005463E"/>
    <w:rsid w:val="0005616C"/>
    <w:rsid w:val="00060E66"/>
    <w:rsid w:val="00073602"/>
    <w:rsid w:val="000751D7"/>
    <w:rsid w:val="00080689"/>
    <w:rsid w:val="00087A8F"/>
    <w:rsid w:val="00087CC3"/>
    <w:rsid w:val="00091E17"/>
    <w:rsid w:val="00097B3D"/>
    <w:rsid w:val="000A001E"/>
    <w:rsid w:val="000A3E3A"/>
    <w:rsid w:val="000B06CD"/>
    <w:rsid w:val="000B176E"/>
    <w:rsid w:val="000B1E76"/>
    <w:rsid w:val="000B4388"/>
    <w:rsid w:val="000B58F4"/>
    <w:rsid w:val="000B7E83"/>
    <w:rsid w:val="000C3261"/>
    <w:rsid w:val="000D0B8F"/>
    <w:rsid w:val="000D3516"/>
    <w:rsid w:val="000E3762"/>
    <w:rsid w:val="000E3B25"/>
    <w:rsid w:val="000E625D"/>
    <w:rsid w:val="000F1D00"/>
    <w:rsid w:val="00100054"/>
    <w:rsid w:val="0010033E"/>
    <w:rsid w:val="001015E5"/>
    <w:rsid w:val="00102D7A"/>
    <w:rsid w:val="00105C17"/>
    <w:rsid w:val="00107BF7"/>
    <w:rsid w:val="0011059B"/>
    <w:rsid w:val="0011347A"/>
    <w:rsid w:val="0011561A"/>
    <w:rsid w:val="001161C7"/>
    <w:rsid w:val="00120DC4"/>
    <w:rsid w:val="001249BD"/>
    <w:rsid w:val="00125DD2"/>
    <w:rsid w:val="00131388"/>
    <w:rsid w:val="00132521"/>
    <w:rsid w:val="00136992"/>
    <w:rsid w:val="001477D0"/>
    <w:rsid w:val="00150F81"/>
    <w:rsid w:val="00156461"/>
    <w:rsid w:val="001650BC"/>
    <w:rsid w:val="00166215"/>
    <w:rsid w:val="001702D8"/>
    <w:rsid w:val="00171CF8"/>
    <w:rsid w:val="00174551"/>
    <w:rsid w:val="00177C17"/>
    <w:rsid w:val="00184D51"/>
    <w:rsid w:val="001858CC"/>
    <w:rsid w:val="00191310"/>
    <w:rsid w:val="001A272C"/>
    <w:rsid w:val="001A530C"/>
    <w:rsid w:val="001D390B"/>
    <w:rsid w:val="001D4EFC"/>
    <w:rsid w:val="001E2C13"/>
    <w:rsid w:val="001E48E0"/>
    <w:rsid w:val="001E69DC"/>
    <w:rsid w:val="001E71F2"/>
    <w:rsid w:val="001F5FA3"/>
    <w:rsid w:val="002024D3"/>
    <w:rsid w:val="0021042F"/>
    <w:rsid w:val="002163D3"/>
    <w:rsid w:val="002217C2"/>
    <w:rsid w:val="002238D9"/>
    <w:rsid w:val="002302D6"/>
    <w:rsid w:val="00231E41"/>
    <w:rsid w:val="00231EC0"/>
    <w:rsid w:val="0023764E"/>
    <w:rsid w:val="00250760"/>
    <w:rsid w:val="002510B3"/>
    <w:rsid w:val="002511E8"/>
    <w:rsid w:val="00257BF1"/>
    <w:rsid w:val="00261822"/>
    <w:rsid w:val="0027154E"/>
    <w:rsid w:val="00272A01"/>
    <w:rsid w:val="002743FF"/>
    <w:rsid w:val="00282159"/>
    <w:rsid w:val="002838AB"/>
    <w:rsid w:val="00284F2D"/>
    <w:rsid w:val="00287D06"/>
    <w:rsid w:val="00290795"/>
    <w:rsid w:val="00294B61"/>
    <w:rsid w:val="002963B8"/>
    <w:rsid w:val="002A10DC"/>
    <w:rsid w:val="002A15B3"/>
    <w:rsid w:val="002A3FBC"/>
    <w:rsid w:val="002A48DC"/>
    <w:rsid w:val="002A4EC3"/>
    <w:rsid w:val="002A7149"/>
    <w:rsid w:val="002A757B"/>
    <w:rsid w:val="002A7A34"/>
    <w:rsid w:val="002B235D"/>
    <w:rsid w:val="002C0638"/>
    <w:rsid w:val="002C0AC0"/>
    <w:rsid w:val="002C55FE"/>
    <w:rsid w:val="002C623C"/>
    <w:rsid w:val="002D60B9"/>
    <w:rsid w:val="002D7830"/>
    <w:rsid w:val="002E189B"/>
    <w:rsid w:val="002E53E4"/>
    <w:rsid w:val="002F2C09"/>
    <w:rsid w:val="002F4D75"/>
    <w:rsid w:val="002F69EF"/>
    <w:rsid w:val="002F7B37"/>
    <w:rsid w:val="00300A9E"/>
    <w:rsid w:val="00311B24"/>
    <w:rsid w:val="00312D99"/>
    <w:rsid w:val="00313846"/>
    <w:rsid w:val="0031413C"/>
    <w:rsid w:val="0032485A"/>
    <w:rsid w:val="003406F0"/>
    <w:rsid w:val="0034257E"/>
    <w:rsid w:val="00344217"/>
    <w:rsid w:val="0034527E"/>
    <w:rsid w:val="00353D0B"/>
    <w:rsid w:val="00354C0E"/>
    <w:rsid w:val="00365C85"/>
    <w:rsid w:val="00366007"/>
    <w:rsid w:val="00367714"/>
    <w:rsid w:val="00375B0F"/>
    <w:rsid w:val="00382D06"/>
    <w:rsid w:val="0038338D"/>
    <w:rsid w:val="003914E2"/>
    <w:rsid w:val="003936B4"/>
    <w:rsid w:val="003A083F"/>
    <w:rsid w:val="003A5D00"/>
    <w:rsid w:val="003C6F4B"/>
    <w:rsid w:val="003D0CCB"/>
    <w:rsid w:val="003D12A0"/>
    <w:rsid w:val="003D497E"/>
    <w:rsid w:val="003D4ABF"/>
    <w:rsid w:val="003D55A7"/>
    <w:rsid w:val="003D7381"/>
    <w:rsid w:val="003F3F1B"/>
    <w:rsid w:val="00401179"/>
    <w:rsid w:val="00403685"/>
    <w:rsid w:val="00410A33"/>
    <w:rsid w:val="00411298"/>
    <w:rsid w:val="00421110"/>
    <w:rsid w:val="0042368B"/>
    <w:rsid w:val="00430328"/>
    <w:rsid w:val="0043725F"/>
    <w:rsid w:val="00442D33"/>
    <w:rsid w:val="004432BA"/>
    <w:rsid w:val="00443A86"/>
    <w:rsid w:val="00450962"/>
    <w:rsid w:val="004533B7"/>
    <w:rsid w:val="00456923"/>
    <w:rsid w:val="0045720B"/>
    <w:rsid w:val="004607D0"/>
    <w:rsid w:val="00461EE5"/>
    <w:rsid w:val="00472DCA"/>
    <w:rsid w:val="00472DF6"/>
    <w:rsid w:val="004834C0"/>
    <w:rsid w:val="00483DFF"/>
    <w:rsid w:val="00487A57"/>
    <w:rsid w:val="004A1305"/>
    <w:rsid w:val="004A18DA"/>
    <w:rsid w:val="004A21B6"/>
    <w:rsid w:val="004B0775"/>
    <w:rsid w:val="004B5930"/>
    <w:rsid w:val="004C093F"/>
    <w:rsid w:val="004C20A3"/>
    <w:rsid w:val="004C2630"/>
    <w:rsid w:val="004E224B"/>
    <w:rsid w:val="005000C2"/>
    <w:rsid w:val="00500A9A"/>
    <w:rsid w:val="0050327F"/>
    <w:rsid w:val="00503980"/>
    <w:rsid w:val="00511D32"/>
    <w:rsid w:val="0052146C"/>
    <w:rsid w:val="005232B1"/>
    <w:rsid w:val="005238B7"/>
    <w:rsid w:val="0053189F"/>
    <w:rsid w:val="005321C9"/>
    <w:rsid w:val="005343BE"/>
    <w:rsid w:val="00536EFC"/>
    <w:rsid w:val="005405E8"/>
    <w:rsid w:val="00544F38"/>
    <w:rsid w:val="00562350"/>
    <w:rsid w:val="005625B2"/>
    <w:rsid w:val="00596C0F"/>
    <w:rsid w:val="005A6E75"/>
    <w:rsid w:val="005B16B7"/>
    <w:rsid w:val="005B175C"/>
    <w:rsid w:val="005B47B0"/>
    <w:rsid w:val="005B7B6D"/>
    <w:rsid w:val="005C02C6"/>
    <w:rsid w:val="005C52D8"/>
    <w:rsid w:val="005D0223"/>
    <w:rsid w:val="005D138D"/>
    <w:rsid w:val="005D5879"/>
    <w:rsid w:val="005E010A"/>
    <w:rsid w:val="005E66CB"/>
    <w:rsid w:val="005F0206"/>
    <w:rsid w:val="005F41CC"/>
    <w:rsid w:val="005F6E8F"/>
    <w:rsid w:val="005F6F37"/>
    <w:rsid w:val="006049D2"/>
    <w:rsid w:val="00605A9E"/>
    <w:rsid w:val="006112C9"/>
    <w:rsid w:val="00643180"/>
    <w:rsid w:val="00643FE2"/>
    <w:rsid w:val="00652A22"/>
    <w:rsid w:val="006638E3"/>
    <w:rsid w:val="0066682F"/>
    <w:rsid w:val="00670331"/>
    <w:rsid w:val="00672ED9"/>
    <w:rsid w:val="006759B3"/>
    <w:rsid w:val="006806EA"/>
    <w:rsid w:val="0068756F"/>
    <w:rsid w:val="00687CF4"/>
    <w:rsid w:val="00693F99"/>
    <w:rsid w:val="0069447C"/>
    <w:rsid w:val="006955BC"/>
    <w:rsid w:val="006A6EB8"/>
    <w:rsid w:val="006A7273"/>
    <w:rsid w:val="006A75C7"/>
    <w:rsid w:val="006B290B"/>
    <w:rsid w:val="006C1AE2"/>
    <w:rsid w:val="006D11F4"/>
    <w:rsid w:val="006D4996"/>
    <w:rsid w:val="006D4B74"/>
    <w:rsid w:val="006D7742"/>
    <w:rsid w:val="006E04AE"/>
    <w:rsid w:val="006F34A7"/>
    <w:rsid w:val="0070213D"/>
    <w:rsid w:val="0070582D"/>
    <w:rsid w:val="007112D0"/>
    <w:rsid w:val="0071270E"/>
    <w:rsid w:val="00732178"/>
    <w:rsid w:val="007406C9"/>
    <w:rsid w:val="007546E0"/>
    <w:rsid w:val="00766694"/>
    <w:rsid w:val="0077204B"/>
    <w:rsid w:val="00773795"/>
    <w:rsid w:val="00774592"/>
    <w:rsid w:val="007770A6"/>
    <w:rsid w:val="00780C7C"/>
    <w:rsid w:val="007849E2"/>
    <w:rsid w:val="00785334"/>
    <w:rsid w:val="00793A88"/>
    <w:rsid w:val="007A2E6A"/>
    <w:rsid w:val="007A531D"/>
    <w:rsid w:val="007A6796"/>
    <w:rsid w:val="007B2CD6"/>
    <w:rsid w:val="007B5BB4"/>
    <w:rsid w:val="007C3912"/>
    <w:rsid w:val="007C7F14"/>
    <w:rsid w:val="007E2234"/>
    <w:rsid w:val="007E2E0E"/>
    <w:rsid w:val="007E7446"/>
    <w:rsid w:val="007F4D73"/>
    <w:rsid w:val="007F5C6A"/>
    <w:rsid w:val="00802D3E"/>
    <w:rsid w:val="00803429"/>
    <w:rsid w:val="00804142"/>
    <w:rsid w:val="00806B6E"/>
    <w:rsid w:val="0080791F"/>
    <w:rsid w:val="00817416"/>
    <w:rsid w:val="00821447"/>
    <w:rsid w:val="00822226"/>
    <w:rsid w:val="008223C9"/>
    <w:rsid w:val="00833B18"/>
    <w:rsid w:val="00841414"/>
    <w:rsid w:val="00842C82"/>
    <w:rsid w:val="00844DF2"/>
    <w:rsid w:val="00853262"/>
    <w:rsid w:val="00860A6D"/>
    <w:rsid w:val="0086167B"/>
    <w:rsid w:val="008650F9"/>
    <w:rsid w:val="00866E23"/>
    <w:rsid w:val="0086711C"/>
    <w:rsid w:val="00880C38"/>
    <w:rsid w:val="00883DE8"/>
    <w:rsid w:val="00886BDF"/>
    <w:rsid w:val="008A133C"/>
    <w:rsid w:val="008A5CFF"/>
    <w:rsid w:val="008B530A"/>
    <w:rsid w:val="008B53C3"/>
    <w:rsid w:val="008C03D0"/>
    <w:rsid w:val="008C1710"/>
    <w:rsid w:val="008C38D0"/>
    <w:rsid w:val="008C4E9E"/>
    <w:rsid w:val="008C6D3E"/>
    <w:rsid w:val="008D2860"/>
    <w:rsid w:val="008D581C"/>
    <w:rsid w:val="008E61D0"/>
    <w:rsid w:val="008E7DCA"/>
    <w:rsid w:val="008F359B"/>
    <w:rsid w:val="008F78B1"/>
    <w:rsid w:val="008F7BB7"/>
    <w:rsid w:val="00900707"/>
    <w:rsid w:val="00901799"/>
    <w:rsid w:val="00901ABF"/>
    <w:rsid w:val="0091091F"/>
    <w:rsid w:val="00911517"/>
    <w:rsid w:val="009201BA"/>
    <w:rsid w:val="00922292"/>
    <w:rsid w:val="00930F58"/>
    <w:rsid w:val="009349C0"/>
    <w:rsid w:val="00934E17"/>
    <w:rsid w:val="00934FFF"/>
    <w:rsid w:val="009369EE"/>
    <w:rsid w:val="0093797A"/>
    <w:rsid w:val="00943988"/>
    <w:rsid w:val="0094600D"/>
    <w:rsid w:val="009471AF"/>
    <w:rsid w:val="00950E9B"/>
    <w:rsid w:val="00972508"/>
    <w:rsid w:val="00972D08"/>
    <w:rsid w:val="0098017A"/>
    <w:rsid w:val="00985B98"/>
    <w:rsid w:val="009936BA"/>
    <w:rsid w:val="009975C8"/>
    <w:rsid w:val="009B3D87"/>
    <w:rsid w:val="009B4A7E"/>
    <w:rsid w:val="009C2483"/>
    <w:rsid w:val="009C26D3"/>
    <w:rsid w:val="009C3CD0"/>
    <w:rsid w:val="009C3D84"/>
    <w:rsid w:val="009C74A4"/>
    <w:rsid w:val="009D4A5A"/>
    <w:rsid w:val="009E1452"/>
    <w:rsid w:val="009F05AD"/>
    <w:rsid w:val="00A06DD0"/>
    <w:rsid w:val="00A07F7E"/>
    <w:rsid w:val="00A225B5"/>
    <w:rsid w:val="00A23E00"/>
    <w:rsid w:val="00A27641"/>
    <w:rsid w:val="00A276BF"/>
    <w:rsid w:val="00A32EA1"/>
    <w:rsid w:val="00A33834"/>
    <w:rsid w:val="00A401DE"/>
    <w:rsid w:val="00A41375"/>
    <w:rsid w:val="00A46CED"/>
    <w:rsid w:val="00A554A8"/>
    <w:rsid w:val="00A56C8C"/>
    <w:rsid w:val="00A660D4"/>
    <w:rsid w:val="00A66359"/>
    <w:rsid w:val="00A67946"/>
    <w:rsid w:val="00A7269D"/>
    <w:rsid w:val="00A74D7B"/>
    <w:rsid w:val="00A81241"/>
    <w:rsid w:val="00A82EEB"/>
    <w:rsid w:val="00A83E7F"/>
    <w:rsid w:val="00A8511F"/>
    <w:rsid w:val="00A904C1"/>
    <w:rsid w:val="00A91944"/>
    <w:rsid w:val="00A94A26"/>
    <w:rsid w:val="00A95504"/>
    <w:rsid w:val="00A96D5F"/>
    <w:rsid w:val="00AB26C8"/>
    <w:rsid w:val="00AB6B08"/>
    <w:rsid w:val="00AC01B0"/>
    <w:rsid w:val="00AC5189"/>
    <w:rsid w:val="00AC7609"/>
    <w:rsid w:val="00AD1368"/>
    <w:rsid w:val="00AD1F12"/>
    <w:rsid w:val="00AD3B7A"/>
    <w:rsid w:val="00AE38AE"/>
    <w:rsid w:val="00AF033F"/>
    <w:rsid w:val="00AF7960"/>
    <w:rsid w:val="00B07EEE"/>
    <w:rsid w:val="00B166C9"/>
    <w:rsid w:val="00B2289A"/>
    <w:rsid w:val="00B26ADF"/>
    <w:rsid w:val="00B31210"/>
    <w:rsid w:val="00B31FD9"/>
    <w:rsid w:val="00B32FEC"/>
    <w:rsid w:val="00B44044"/>
    <w:rsid w:val="00B44DBC"/>
    <w:rsid w:val="00B44E9F"/>
    <w:rsid w:val="00B46475"/>
    <w:rsid w:val="00B57A57"/>
    <w:rsid w:val="00B63C5A"/>
    <w:rsid w:val="00B6476D"/>
    <w:rsid w:val="00B71950"/>
    <w:rsid w:val="00B747D7"/>
    <w:rsid w:val="00B7527A"/>
    <w:rsid w:val="00B777AD"/>
    <w:rsid w:val="00B823B9"/>
    <w:rsid w:val="00B823C9"/>
    <w:rsid w:val="00B8631C"/>
    <w:rsid w:val="00B921E7"/>
    <w:rsid w:val="00B9496F"/>
    <w:rsid w:val="00BA02F8"/>
    <w:rsid w:val="00BA1EB8"/>
    <w:rsid w:val="00BA56D6"/>
    <w:rsid w:val="00BA6815"/>
    <w:rsid w:val="00BB18DB"/>
    <w:rsid w:val="00BB5C3A"/>
    <w:rsid w:val="00BB5C45"/>
    <w:rsid w:val="00BC50AB"/>
    <w:rsid w:val="00BC55F8"/>
    <w:rsid w:val="00BC70E2"/>
    <w:rsid w:val="00BD3A64"/>
    <w:rsid w:val="00BE243D"/>
    <w:rsid w:val="00BE3DB2"/>
    <w:rsid w:val="00BE6F04"/>
    <w:rsid w:val="00C07EDA"/>
    <w:rsid w:val="00C10C15"/>
    <w:rsid w:val="00C116BB"/>
    <w:rsid w:val="00C13ECA"/>
    <w:rsid w:val="00C162DA"/>
    <w:rsid w:val="00C21652"/>
    <w:rsid w:val="00C22312"/>
    <w:rsid w:val="00C320E3"/>
    <w:rsid w:val="00C41AA4"/>
    <w:rsid w:val="00C44769"/>
    <w:rsid w:val="00C55118"/>
    <w:rsid w:val="00C55539"/>
    <w:rsid w:val="00C6433B"/>
    <w:rsid w:val="00C65588"/>
    <w:rsid w:val="00C74E97"/>
    <w:rsid w:val="00C810FB"/>
    <w:rsid w:val="00C82E82"/>
    <w:rsid w:val="00C84D2B"/>
    <w:rsid w:val="00C85A36"/>
    <w:rsid w:val="00C86893"/>
    <w:rsid w:val="00C92CD1"/>
    <w:rsid w:val="00C94FD8"/>
    <w:rsid w:val="00CB4E10"/>
    <w:rsid w:val="00CB5264"/>
    <w:rsid w:val="00CC25C1"/>
    <w:rsid w:val="00CD2000"/>
    <w:rsid w:val="00CD7007"/>
    <w:rsid w:val="00CE0A27"/>
    <w:rsid w:val="00CE4EB4"/>
    <w:rsid w:val="00CE7D95"/>
    <w:rsid w:val="00CF0366"/>
    <w:rsid w:val="00CF1D66"/>
    <w:rsid w:val="00CF2779"/>
    <w:rsid w:val="00CF29A2"/>
    <w:rsid w:val="00CF4B62"/>
    <w:rsid w:val="00CF7139"/>
    <w:rsid w:val="00D01DB1"/>
    <w:rsid w:val="00D031BD"/>
    <w:rsid w:val="00D04F11"/>
    <w:rsid w:val="00D111F5"/>
    <w:rsid w:val="00D16A3A"/>
    <w:rsid w:val="00D24786"/>
    <w:rsid w:val="00D25838"/>
    <w:rsid w:val="00D26548"/>
    <w:rsid w:val="00D27BAE"/>
    <w:rsid w:val="00D36938"/>
    <w:rsid w:val="00D41109"/>
    <w:rsid w:val="00D51712"/>
    <w:rsid w:val="00D5696C"/>
    <w:rsid w:val="00D60113"/>
    <w:rsid w:val="00D61A50"/>
    <w:rsid w:val="00D63298"/>
    <w:rsid w:val="00D719C7"/>
    <w:rsid w:val="00D81B09"/>
    <w:rsid w:val="00D8443C"/>
    <w:rsid w:val="00D85183"/>
    <w:rsid w:val="00D919DA"/>
    <w:rsid w:val="00D9437E"/>
    <w:rsid w:val="00DA63A5"/>
    <w:rsid w:val="00DA6C8F"/>
    <w:rsid w:val="00DB1335"/>
    <w:rsid w:val="00DB1AC7"/>
    <w:rsid w:val="00DB65BC"/>
    <w:rsid w:val="00DD36E7"/>
    <w:rsid w:val="00DE447E"/>
    <w:rsid w:val="00E04C2F"/>
    <w:rsid w:val="00E067DF"/>
    <w:rsid w:val="00E14A13"/>
    <w:rsid w:val="00E201C3"/>
    <w:rsid w:val="00E275CD"/>
    <w:rsid w:val="00E30063"/>
    <w:rsid w:val="00E33220"/>
    <w:rsid w:val="00E36C74"/>
    <w:rsid w:val="00E40180"/>
    <w:rsid w:val="00E41A5F"/>
    <w:rsid w:val="00E440F2"/>
    <w:rsid w:val="00E46372"/>
    <w:rsid w:val="00E515B5"/>
    <w:rsid w:val="00E550B9"/>
    <w:rsid w:val="00E73AA3"/>
    <w:rsid w:val="00E73CB2"/>
    <w:rsid w:val="00E749DB"/>
    <w:rsid w:val="00E80D58"/>
    <w:rsid w:val="00E85C23"/>
    <w:rsid w:val="00E87CA8"/>
    <w:rsid w:val="00E971F5"/>
    <w:rsid w:val="00E9792F"/>
    <w:rsid w:val="00EA3399"/>
    <w:rsid w:val="00EA3B55"/>
    <w:rsid w:val="00EA78D2"/>
    <w:rsid w:val="00EB7526"/>
    <w:rsid w:val="00EB7BFA"/>
    <w:rsid w:val="00EC22F7"/>
    <w:rsid w:val="00EC3555"/>
    <w:rsid w:val="00EC4FF5"/>
    <w:rsid w:val="00EC58B5"/>
    <w:rsid w:val="00EC5AD4"/>
    <w:rsid w:val="00EC79F2"/>
    <w:rsid w:val="00ED0145"/>
    <w:rsid w:val="00ED1593"/>
    <w:rsid w:val="00ED4B82"/>
    <w:rsid w:val="00ED4D9D"/>
    <w:rsid w:val="00ED532F"/>
    <w:rsid w:val="00EF4211"/>
    <w:rsid w:val="00EF7503"/>
    <w:rsid w:val="00F06039"/>
    <w:rsid w:val="00F146F1"/>
    <w:rsid w:val="00F24863"/>
    <w:rsid w:val="00F32DDB"/>
    <w:rsid w:val="00F35458"/>
    <w:rsid w:val="00F41DCF"/>
    <w:rsid w:val="00F44989"/>
    <w:rsid w:val="00F44A62"/>
    <w:rsid w:val="00F51485"/>
    <w:rsid w:val="00F53E61"/>
    <w:rsid w:val="00F61233"/>
    <w:rsid w:val="00F8665E"/>
    <w:rsid w:val="00F919B7"/>
    <w:rsid w:val="00F9437E"/>
    <w:rsid w:val="00F970C3"/>
    <w:rsid w:val="00FA1FF1"/>
    <w:rsid w:val="00FA7ABA"/>
    <w:rsid w:val="00FB0800"/>
    <w:rsid w:val="00FB49A6"/>
    <w:rsid w:val="00FB60DA"/>
    <w:rsid w:val="00FB64C7"/>
    <w:rsid w:val="00FB7BF8"/>
    <w:rsid w:val="00FC110D"/>
    <w:rsid w:val="00FC2311"/>
    <w:rsid w:val="00FC4107"/>
    <w:rsid w:val="00FE1AF3"/>
    <w:rsid w:val="00FF0093"/>
    <w:rsid w:val="00FF4EEC"/>
    <w:rsid w:val="00FF56BA"/>
    <w:rsid w:val="00FF788B"/>
    <w:rsid w:val="09904AA6"/>
    <w:rsid w:val="1AAF79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2E32"/>
  <w15:chartTrackingRefBased/>
  <w15:docId w15:val="{51E78211-F840-417F-8B4E-618425A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Arial" w:eastAsia="Times New Roman" w:hAnsi="Arial"/>
      <w:sz w:val="18"/>
      <w:szCs w:val="24"/>
    </w:rPr>
  </w:style>
  <w:style w:type="paragraph" w:styleId="Heading1">
    <w:name w:val="heading 1"/>
    <w:basedOn w:val="Normal"/>
    <w:next w:val="Normal"/>
    <w:link w:val="Heading1Char"/>
    <w:uiPriority w:val="9"/>
    <w:qFormat/>
    <w:rsid w:val="00EF750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11347A"/>
    <w:pPr>
      <w:keepNext/>
      <w:outlineLvl w:val="1"/>
    </w:pPr>
    <w:rPr>
      <w:rFonts w:cs="Arial"/>
      <w:b/>
      <w:bCs/>
    </w:rPr>
  </w:style>
  <w:style w:type="paragraph" w:styleId="Heading4">
    <w:name w:val="heading 4"/>
    <w:basedOn w:val="Normal"/>
    <w:next w:val="Normal"/>
    <w:link w:val="Heading4Char"/>
    <w:uiPriority w:val="9"/>
    <w:semiHidden/>
    <w:unhideWhenUsed/>
    <w:qFormat/>
    <w:rsid w:val="008650F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347A"/>
    <w:rPr>
      <w:rFonts w:ascii="Arial" w:eastAsia="Times New Roman" w:hAnsi="Arial" w:cs="Arial"/>
      <w:b/>
      <w:bCs/>
      <w:szCs w:val="24"/>
    </w:rPr>
  </w:style>
  <w:style w:type="paragraph" w:styleId="CommentText">
    <w:name w:val="annotation text"/>
    <w:basedOn w:val="Normal"/>
    <w:link w:val="CommentTextChar"/>
    <w:unhideWhenUsed/>
    <w:rsid w:val="0011347A"/>
    <w:rPr>
      <w:sz w:val="20"/>
      <w:szCs w:val="20"/>
    </w:rPr>
  </w:style>
  <w:style w:type="character" w:customStyle="1" w:styleId="CommentTextChar">
    <w:name w:val="Comment Text Char"/>
    <w:link w:val="CommentText"/>
    <w:rsid w:val="0011347A"/>
    <w:rPr>
      <w:rFonts w:ascii="Garamond" w:eastAsia="Times New Roman" w:hAnsi="Garamond" w:cs="Times New Roman"/>
      <w:sz w:val="20"/>
      <w:szCs w:val="20"/>
    </w:rPr>
  </w:style>
  <w:style w:type="paragraph" w:styleId="BodyText">
    <w:name w:val="Body Text"/>
    <w:basedOn w:val="Normal"/>
    <w:link w:val="BodyTextChar1"/>
    <w:unhideWhenUsed/>
    <w:rsid w:val="0011347A"/>
    <w:pPr>
      <w:jc w:val="center"/>
    </w:pPr>
    <w:rPr>
      <w:rFonts w:cs="Arial"/>
      <w:b/>
      <w:bCs/>
    </w:rPr>
  </w:style>
  <w:style w:type="character" w:customStyle="1" w:styleId="BodyTextChar">
    <w:name w:val="Body Text Char"/>
    <w:uiPriority w:val="99"/>
    <w:semiHidden/>
    <w:rsid w:val="0011347A"/>
    <w:rPr>
      <w:rFonts w:ascii="Garamond" w:eastAsia="Times New Roman" w:hAnsi="Garamond" w:cs="Times New Roman"/>
      <w:szCs w:val="24"/>
    </w:rPr>
  </w:style>
  <w:style w:type="paragraph" w:customStyle="1" w:styleId="Indentwithtabs">
    <w:name w:val="Indent with tabs"/>
    <w:basedOn w:val="Normal"/>
    <w:rsid w:val="0011347A"/>
    <w:pPr>
      <w:numPr>
        <w:numId w:val="1"/>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11347A"/>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11347A"/>
    <w:pPr>
      <w:tabs>
        <w:tab w:val="left" w:pos="720"/>
        <w:tab w:val="right" w:leader="underscore" w:pos="9720"/>
      </w:tabs>
      <w:spacing w:after="0" w:line="200" w:lineRule="exact"/>
      <w:ind w:right="-720" w:firstLine="540"/>
    </w:pPr>
    <w:rPr>
      <w:rFonts w:eastAsia="Times"/>
      <w:b/>
      <w:bCs/>
      <w:iCs/>
      <w:noProof/>
      <w:szCs w:val="20"/>
    </w:rPr>
  </w:style>
  <w:style w:type="character" w:styleId="CommentReference">
    <w:name w:val="annotation reference"/>
    <w:unhideWhenUsed/>
    <w:rsid w:val="0011347A"/>
    <w:rPr>
      <w:sz w:val="16"/>
      <w:szCs w:val="16"/>
    </w:rPr>
  </w:style>
  <w:style w:type="character" w:customStyle="1" w:styleId="BodyTextChar1">
    <w:name w:val="Body Text Char1"/>
    <w:link w:val="BodyText"/>
    <w:locked/>
    <w:rsid w:val="0011347A"/>
    <w:rPr>
      <w:rFonts w:ascii="Arial" w:eastAsia="Times New Roman" w:hAnsi="Arial" w:cs="Arial"/>
      <w:b/>
      <w:bCs/>
      <w:sz w:val="18"/>
      <w:szCs w:val="24"/>
    </w:rPr>
  </w:style>
  <w:style w:type="paragraph" w:styleId="BodyText2">
    <w:name w:val="Body Text 2"/>
    <w:basedOn w:val="Normal"/>
    <w:link w:val="BodyText2Char"/>
    <w:uiPriority w:val="99"/>
    <w:semiHidden/>
    <w:unhideWhenUsed/>
    <w:rsid w:val="0011347A"/>
    <w:pPr>
      <w:spacing w:after="120" w:line="480" w:lineRule="auto"/>
    </w:pPr>
  </w:style>
  <w:style w:type="character" w:customStyle="1" w:styleId="BodyText2Char">
    <w:name w:val="Body Text 2 Char"/>
    <w:link w:val="BodyText2"/>
    <w:uiPriority w:val="99"/>
    <w:semiHidden/>
    <w:rsid w:val="0011347A"/>
    <w:rPr>
      <w:rFonts w:ascii="Garamond" w:eastAsia="Times New Roman" w:hAnsi="Garamond" w:cs="Times New Roman"/>
      <w:szCs w:val="24"/>
    </w:rPr>
  </w:style>
  <w:style w:type="paragraph" w:styleId="BalloonText">
    <w:name w:val="Balloon Text"/>
    <w:basedOn w:val="Normal"/>
    <w:link w:val="BalloonTextChar"/>
    <w:uiPriority w:val="99"/>
    <w:semiHidden/>
    <w:unhideWhenUsed/>
    <w:rsid w:val="0011347A"/>
    <w:rPr>
      <w:rFonts w:ascii="Tahoma" w:hAnsi="Tahoma" w:cs="Tahoma"/>
      <w:sz w:val="16"/>
      <w:szCs w:val="16"/>
    </w:rPr>
  </w:style>
  <w:style w:type="character" w:customStyle="1" w:styleId="BalloonTextChar">
    <w:name w:val="Balloon Text Char"/>
    <w:link w:val="BalloonText"/>
    <w:uiPriority w:val="99"/>
    <w:semiHidden/>
    <w:rsid w:val="0011347A"/>
    <w:rPr>
      <w:rFonts w:ascii="Tahoma" w:eastAsia="Times New Roman" w:hAnsi="Tahoma" w:cs="Tahoma"/>
      <w:sz w:val="16"/>
      <w:szCs w:val="16"/>
    </w:rPr>
  </w:style>
  <w:style w:type="paragraph" w:styleId="Header">
    <w:name w:val="header"/>
    <w:basedOn w:val="Normal"/>
    <w:link w:val="HeaderChar"/>
    <w:uiPriority w:val="99"/>
    <w:unhideWhenUsed/>
    <w:rsid w:val="001477D0"/>
    <w:pPr>
      <w:tabs>
        <w:tab w:val="center" w:pos="4680"/>
        <w:tab w:val="right" w:pos="9360"/>
      </w:tabs>
    </w:pPr>
  </w:style>
  <w:style w:type="character" w:customStyle="1" w:styleId="HeaderChar">
    <w:name w:val="Header Char"/>
    <w:link w:val="Header"/>
    <w:uiPriority w:val="99"/>
    <w:rsid w:val="001477D0"/>
    <w:rPr>
      <w:rFonts w:ascii="Garamond" w:eastAsia="Times New Roman" w:hAnsi="Garamond" w:cs="Times New Roman"/>
      <w:szCs w:val="24"/>
    </w:rPr>
  </w:style>
  <w:style w:type="paragraph" w:styleId="Footer">
    <w:name w:val="footer"/>
    <w:basedOn w:val="Normal"/>
    <w:link w:val="FooterChar"/>
    <w:uiPriority w:val="99"/>
    <w:unhideWhenUsed/>
    <w:rsid w:val="001477D0"/>
    <w:pPr>
      <w:tabs>
        <w:tab w:val="center" w:pos="4680"/>
        <w:tab w:val="right" w:pos="9360"/>
      </w:tabs>
    </w:pPr>
  </w:style>
  <w:style w:type="character" w:customStyle="1" w:styleId="FooterChar">
    <w:name w:val="Footer Char"/>
    <w:link w:val="Footer"/>
    <w:uiPriority w:val="99"/>
    <w:rsid w:val="001477D0"/>
    <w:rPr>
      <w:rFonts w:ascii="Garamond" w:eastAsia="Times New Roman" w:hAnsi="Garamond" w:cs="Times New Roman"/>
      <w:szCs w:val="24"/>
    </w:rPr>
  </w:style>
  <w:style w:type="paragraph" w:styleId="ListParagraph">
    <w:name w:val="List Paragraph"/>
    <w:basedOn w:val="Normal"/>
    <w:uiPriority w:val="34"/>
    <w:qFormat/>
    <w:rsid w:val="000467D6"/>
    <w:pPr>
      <w:ind w:left="720"/>
      <w:contextualSpacing/>
    </w:pPr>
  </w:style>
  <w:style w:type="paragraph" w:styleId="CommentSubject">
    <w:name w:val="annotation subject"/>
    <w:basedOn w:val="CommentText"/>
    <w:next w:val="CommentText"/>
    <w:link w:val="CommentSubjectChar"/>
    <w:uiPriority w:val="99"/>
    <w:semiHidden/>
    <w:unhideWhenUsed/>
    <w:rsid w:val="00FB60DA"/>
    <w:rPr>
      <w:b/>
      <w:bCs/>
    </w:rPr>
  </w:style>
  <w:style w:type="character" w:customStyle="1" w:styleId="CommentSubjectChar">
    <w:name w:val="Comment Subject Char"/>
    <w:link w:val="CommentSubject"/>
    <w:uiPriority w:val="99"/>
    <w:semiHidden/>
    <w:rsid w:val="00FB60DA"/>
    <w:rPr>
      <w:rFonts w:ascii="Garamond" w:eastAsia="Times New Roman" w:hAnsi="Garamond" w:cs="Times New Roman"/>
      <w:b/>
      <w:bCs/>
      <w:sz w:val="20"/>
      <w:szCs w:val="20"/>
    </w:rPr>
  </w:style>
  <w:style w:type="paragraph" w:styleId="Revision">
    <w:name w:val="Revision"/>
    <w:hidden/>
    <w:uiPriority w:val="99"/>
    <w:semiHidden/>
    <w:rsid w:val="00FB60DA"/>
    <w:rPr>
      <w:rFonts w:ascii="Garamond" w:eastAsia="Times New Roman" w:hAnsi="Garamond"/>
      <w:sz w:val="22"/>
      <w:szCs w:val="24"/>
    </w:rPr>
  </w:style>
  <w:style w:type="character" w:customStyle="1" w:styleId="Heading1Char">
    <w:name w:val="Heading 1 Char"/>
    <w:link w:val="Heading1"/>
    <w:uiPriority w:val="9"/>
    <w:rsid w:val="00EF7503"/>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8650F9"/>
    <w:rPr>
      <w:rFonts w:ascii="Cambria" w:eastAsia="Times New Roman" w:hAnsi="Cambria" w:cs="Times New Roman"/>
      <w:b/>
      <w:bCs/>
      <w:i/>
      <w:iCs/>
      <w:color w:val="4F81BD"/>
      <w:sz w:val="18"/>
      <w:szCs w:val="24"/>
    </w:rPr>
  </w:style>
  <w:style w:type="character" w:styleId="Hyperlink">
    <w:name w:val="Hyperlink"/>
    <w:rsid w:val="008650F9"/>
    <w:rPr>
      <w:color w:val="0000FF"/>
      <w:u w:val="single"/>
    </w:rPr>
  </w:style>
  <w:style w:type="character" w:styleId="UnresolvedMention">
    <w:name w:val="Unresolved Mention"/>
    <w:uiPriority w:val="99"/>
    <w:semiHidden/>
    <w:unhideWhenUsed/>
    <w:rsid w:val="00BA56D6"/>
    <w:rPr>
      <w:color w:val="605E5C"/>
      <w:shd w:val="clear" w:color="auto" w:fill="E1DFDD"/>
    </w:rPr>
  </w:style>
  <w:style w:type="table" w:styleId="TableGrid">
    <w:name w:val="Table Grid"/>
    <w:basedOn w:val="TableNormal"/>
    <w:uiPriority w:val="59"/>
    <w:rsid w:val="00C7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849E2"/>
    <w:rPr>
      <w:color w:val="2B579A"/>
      <w:shd w:val="clear" w:color="auto" w:fill="E1DFDD"/>
    </w:rPr>
  </w:style>
  <w:style w:type="paragraph" w:customStyle="1" w:styleId="indent-2">
    <w:name w:val="indent-2"/>
    <w:basedOn w:val="Normal"/>
    <w:rsid w:val="004E224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4E224B"/>
    <w:rPr>
      <w:i/>
      <w:iCs/>
    </w:rPr>
  </w:style>
  <w:style w:type="character" w:customStyle="1" w:styleId="paragraph-hierarchy">
    <w:name w:val="paragraph-hierarchy"/>
    <w:basedOn w:val="DefaultParagraphFont"/>
    <w:rsid w:val="004E224B"/>
  </w:style>
  <w:style w:type="character" w:customStyle="1" w:styleId="paren">
    <w:name w:val="paren"/>
    <w:basedOn w:val="DefaultParagraphFont"/>
    <w:rsid w:val="004E224B"/>
  </w:style>
  <w:style w:type="paragraph" w:customStyle="1" w:styleId="indent-3">
    <w:name w:val="indent-3"/>
    <w:basedOn w:val="Normal"/>
    <w:rsid w:val="004E224B"/>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4E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5873">
      <w:bodyDiv w:val="1"/>
      <w:marLeft w:val="0"/>
      <w:marRight w:val="0"/>
      <w:marTop w:val="0"/>
      <w:marBottom w:val="0"/>
      <w:divBdr>
        <w:top w:val="none" w:sz="0" w:space="0" w:color="auto"/>
        <w:left w:val="none" w:sz="0" w:space="0" w:color="auto"/>
        <w:bottom w:val="none" w:sz="0" w:space="0" w:color="auto"/>
        <w:right w:val="none" w:sz="0" w:space="0" w:color="auto"/>
      </w:divBdr>
    </w:div>
    <w:div w:id="234630939">
      <w:bodyDiv w:val="1"/>
      <w:marLeft w:val="0"/>
      <w:marRight w:val="0"/>
      <w:marTop w:val="0"/>
      <w:marBottom w:val="0"/>
      <w:divBdr>
        <w:top w:val="none" w:sz="0" w:space="0" w:color="auto"/>
        <w:left w:val="none" w:sz="0" w:space="0" w:color="auto"/>
        <w:bottom w:val="none" w:sz="0" w:space="0" w:color="auto"/>
        <w:right w:val="none" w:sz="0" w:space="0" w:color="auto"/>
      </w:divBdr>
    </w:div>
    <w:div w:id="310258209">
      <w:bodyDiv w:val="1"/>
      <w:marLeft w:val="0"/>
      <w:marRight w:val="0"/>
      <w:marTop w:val="0"/>
      <w:marBottom w:val="0"/>
      <w:divBdr>
        <w:top w:val="none" w:sz="0" w:space="0" w:color="auto"/>
        <w:left w:val="none" w:sz="0" w:space="0" w:color="auto"/>
        <w:bottom w:val="none" w:sz="0" w:space="0" w:color="auto"/>
        <w:right w:val="none" w:sz="0" w:space="0" w:color="auto"/>
      </w:divBdr>
    </w:div>
    <w:div w:id="502285689">
      <w:bodyDiv w:val="1"/>
      <w:marLeft w:val="0"/>
      <w:marRight w:val="0"/>
      <w:marTop w:val="0"/>
      <w:marBottom w:val="0"/>
      <w:divBdr>
        <w:top w:val="none" w:sz="0" w:space="0" w:color="auto"/>
        <w:left w:val="none" w:sz="0" w:space="0" w:color="auto"/>
        <w:bottom w:val="none" w:sz="0" w:space="0" w:color="auto"/>
        <w:right w:val="none" w:sz="0" w:space="0" w:color="auto"/>
      </w:divBdr>
    </w:div>
    <w:div w:id="843473830">
      <w:bodyDiv w:val="1"/>
      <w:marLeft w:val="0"/>
      <w:marRight w:val="0"/>
      <w:marTop w:val="0"/>
      <w:marBottom w:val="0"/>
      <w:divBdr>
        <w:top w:val="none" w:sz="0" w:space="0" w:color="auto"/>
        <w:left w:val="none" w:sz="0" w:space="0" w:color="auto"/>
        <w:bottom w:val="none" w:sz="0" w:space="0" w:color="auto"/>
        <w:right w:val="none" w:sz="0" w:space="0" w:color="auto"/>
      </w:divBdr>
      <w:divsChild>
        <w:div w:id="126360751">
          <w:marLeft w:val="0"/>
          <w:marRight w:val="0"/>
          <w:marTop w:val="0"/>
          <w:marBottom w:val="0"/>
          <w:divBdr>
            <w:top w:val="none" w:sz="0" w:space="0" w:color="auto"/>
            <w:left w:val="none" w:sz="0" w:space="0" w:color="auto"/>
            <w:bottom w:val="none" w:sz="0" w:space="0" w:color="auto"/>
            <w:right w:val="none" w:sz="0" w:space="0" w:color="auto"/>
          </w:divBdr>
        </w:div>
        <w:div w:id="1803499982">
          <w:marLeft w:val="0"/>
          <w:marRight w:val="0"/>
          <w:marTop w:val="0"/>
          <w:marBottom w:val="0"/>
          <w:divBdr>
            <w:top w:val="none" w:sz="0" w:space="0" w:color="auto"/>
            <w:left w:val="none" w:sz="0" w:space="0" w:color="auto"/>
            <w:bottom w:val="none" w:sz="0" w:space="0" w:color="auto"/>
            <w:right w:val="none" w:sz="0" w:space="0" w:color="auto"/>
          </w:divBdr>
          <w:divsChild>
            <w:div w:id="639379842">
              <w:marLeft w:val="0"/>
              <w:marRight w:val="0"/>
              <w:marTop w:val="0"/>
              <w:marBottom w:val="0"/>
              <w:divBdr>
                <w:top w:val="none" w:sz="0" w:space="0" w:color="auto"/>
                <w:left w:val="none" w:sz="0" w:space="0" w:color="auto"/>
                <w:bottom w:val="none" w:sz="0" w:space="0" w:color="auto"/>
                <w:right w:val="none" w:sz="0" w:space="0" w:color="auto"/>
              </w:divBdr>
            </w:div>
            <w:div w:id="1593123299">
              <w:marLeft w:val="0"/>
              <w:marRight w:val="0"/>
              <w:marTop w:val="0"/>
              <w:marBottom w:val="0"/>
              <w:divBdr>
                <w:top w:val="none" w:sz="0" w:space="0" w:color="auto"/>
                <w:left w:val="none" w:sz="0" w:space="0" w:color="auto"/>
                <w:bottom w:val="none" w:sz="0" w:space="0" w:color="auto"/>
                <w:right w:val="none" w:sz="0" w:space="0" w:color="auto"/>
              </w:divBdr>
            </w:div>
            <w:div w:id="2020349963">
              <w:marLeft w:val="0"/>
              <w:marRight w:val="0"/>
              <w:marTop w:val="0"/>
              <w:marBottom w:val="0"/>
              <w:divBdr>
                <w:top w:val="none" w:sz="0" w:space="0" w:color="auto"/>
                <w:left w:val="none" w:sz="0" w:space="0" w:color="auto"/>
                <w:bottom w:val="none" w:sz="0" w:space="0" w:color="auto"/>
                <w:right w:val="none" w:sz="0" w:space="0" w:color="auto"/>
              </w:divBdr>
            </w:div>
          </w:divsChild>
        </w:div>
        <w:div w:id="2054696675">
          <w:marLeft w:val="0"/>
          <w:marRight w:val="0"/>
          <w:marTop w:val="0"/>
          <w:marBottom w:val="0"/>
          <w:divBdr>
            <w:top w:val="none" w:sz="0" w:space="0" w:color="auto"/>
            <w:left w:val="none" w:sz="0" w:space="0" w:color="auto"/>
            <w:bottom w:val="none" w:sz="0" w:space="0" w:color="auto"/>
            <w:right w:val="none" w:sz="0" w:space="0" w:color="auto"/>
          </w:divBdr>
        </w:div>
      </w:divsChild>
    </w:div>
    <w:div w:id="1292705453">
      <w:bodyDiv w:val="1"/>
      <w:marLeft w:val="0"/>
      <w:marRight w:val="0"/>
      <w:marTop w:val="0"/>
      <w:marBottom w:val="0"/>
      <w:divBdr>
        <w:top w:val="none" w:sz="0" w:space="0" w:color="auto"/>
        <w:left w:val="none" w:sz="0" w:space="0" w:color="auto"/>
        <w:bottom w:val="none" w:sz="0" w:space="0" w:color="auto"/>
        <w:right w:val="none" w:sz="0" w:space="0" w:color="auto"/>
      </w:divBdr>
    </w:div>
    <w:div w:id="1972175043">
      <w:bodyDiv w:val="1"/>
      <w:marLeft w:val="0"/>
      <w:marRight w:val="0"/>
      <w:marTop w:val="0"/>
      <w:marBottom w:val="0"/>
      <w:divBdr>
        <w:top w:val="none" w:sz="0" w:space="0" w:color="auto"/>
        <w:left w:val="none" w:sz="0" w:space="0" w:color="auto"/>
        <w:bottom w:val="none" w:sz="0" w:space="0" w:color="auto"/>
        <w:right w:val="none" w:sz="0" w:space="0" w:color="auto"/>
      </w:divBdr>
      <w:divsChild>
        <w:div w:id="834148615">
          <w:marLeft w:val="0"/>
          <w:marRight w:val="0"/>
          <w:marTop w:val="0"/>
          <w:marBottom w:val="0"/>
          <w:divBdr>
            <w:top w:val="none" w:sz="0" w:space="0" w:color="auto"/>
            <w:left w:val="none" w:sz="0" w:space="0" w:color="auto"/>
            <w:bottom w:val="none" w:sz="0" w:space="0" w:color="auto"/>
            <w:right w:val="none" w:sz="0" w:space="0" w:color="auto"/>
          </w:divBdr>
        </w:div>
        <w:div w:id="86463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livestock-materials-application-osp-materials-list/" TargetMode="External"/><Relationship Id="rId18" Type="http://schemas.openxmlformats.org/officeDocument/2006/relationships/hyperlink" Target="https://www.ccof.org/resource/livestock-materials-application-osp-materials-list/" TargetMode="External"/><Relationship Id="rId26" Type="http://schemas.openxmlformats.org/officeDocument/2006/relationships/hyperlink" Target="https://www.ecfr.gov/current/title-9/part-352" TargetMode="External"/><Relationship Id="rId39" Type="http://schemas.openxmlformats.org/officeDocument/2006/relationships/theme" Target="theme/theme1.xml"/><Relationship Id="rId21" Type="http://schemas.openxmlformats.org/officeDocument/2006/relationships/hyperlink" Target="https://www.govinfo.gov/link/uscode/21/610"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guide-to-handler-osp-forms/" TargetMode="External"/><Relationship Id="rId17" Type="http://schemas.openxmlformats.org/officeDocument/2006/relationships/hyperlink" Target="https://www.ccof.org/resource/livestock-materials-application-osp-materials-list/" TargetMode="External"/><Relationship Id="rId25" Type="http://schemas.openxmlformats.org/officeDocument/2006/relationships/hyperlink" Target="https://www.ecfr.gov/current/title-9/part-31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livestock-materials-application-osp-materials-list/" TargetMode="External"/><Relationship Id="rId20" Type="http://schemas.openxmlformats.org/officeDocument/2006/relationships/hyperlink" Target="https://www.govinfo.gov/link/uscode/21/603" TargetMode="External"/><Relationship Id="rId29" Type="http://schemas.openxmlformats.org/officeDocument/2006/relationships/hyperlink" Target="https://www.ecfr.gov/current/title-9/section-38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info.gov/link/uscode/7/162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livestock-materials-application-osp-materials-list/" TargetMode="External"/><Relationship Id="rId23" Type="http://schemas.openxmlformats.org/officeDocument/2006/relationships/hyperlink" Target="https://www.ecfr.gov/current/title-9/part-309" TargetMode="External"/><Relationship Id="rId28" Type="http://schemas.openxmlformats.org/officeDocument/2006/relationships/hyperlink" Target="https://www.govinfo.gov/link/uscode/21/453"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cof.org/resource/livestock-materials-application-osp-materials-list/" TargetMode="External"/><Relationship Id="rId31" Type="http://schemas.openxmlformats.org/officeDocument/2006/relationships/hyperlink" Target="https://www.ecfr.gov/current/title-9/section-381.6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livestock-materials-application-osp-materials-list/" TargetMode="External"/><Relationship Id="rId22" Type="http://schemas.openxmlformats.org/officeDocument/2006/relationships/hyperlink" Target="https://www.ecfr.gov/current/title-9/part-313" TargetMode="External"/><Relationship Id="rId27" Type="http://schemas.openxmlformats.org/officeDocument/2006/relationships/hyperlink" Target="https://www.ecfr.gov/current/title-9/part-309" TargetMode="External"/><Relationship Id="rId30" Type="http://schemas.openxmlformats.org/officeDocument/2006/relationships/hyperlink" Target="https://www.ecfr.gov/current/title-9/section-381.90"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Cert%20Staff%20Meetings/Livestock%20Dep't%20Meetings/Livestock%20OSP%20Overhaul%20Project/Forms%20with%20Initial%20Comment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B810D6-5D89-472B-8A7C-A894C4A2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E2196-CF6A-47A7-AE72-7D559706ED5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0E03669C-2FCC-4CA6-A5D2-EBFB256F77C2}">
  <ds:schemaRefs>
    <ds:schemaRef ds:uri="http://schemas.microsoft.com/sharepoint/v3/contenttype/forms"/>
  </ds:schemaRefs>
</ds:datastoreItem>
</file>

<file path=customXml/itemProps4.xml><?xml version="1.0" encoding="utf-8"?>
<ds:datastoreItem xmlns:ds="http://schemas.openxmlformats.org/officeDocument/2006/customXml" ds:itemID="{8E6C34C8-98A8-4242-9F36-3C38C9AAF459}">
  <ds:schemaRefs>
    <ds:schemaRef ds:uri="http://schemas.openxmlformats.org/officeDocument/2006/bibliography"/>
  </ds:schemaRefs>
</ds:datastoreItem>
</file>

<file path=customXml/itemProps5.xml><?xml version="1.0" encoding="utf-8"?>
<ds:datastoreItem xmlns:ds="http://schemas.openxmlformats.org/officeDocument/2006/customXml" ds:itemID="{E71364DE-E13E-4D60-BB1A-E5FA26E0DE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L8.0 Livestock Product Handling</vt:lpstr>
    </vt:vector>
  </TitlesOfParts>
  <Company>Microsoft</Company>
  <LinksUpToDate>false</LinksUpToDate>
  <CharactersWithSpaces>14441</CharactersWithSpaces>
  <SharedDoc>false</SharedDoc>
  <HLinks>
    <vt:vector size="66" baseType="variant">
      <vt:variant>
        <vt:i4>4259923</vt:i4>
      </vt:variant>
      <vt:variant>
        <vt:i4>276</vt:i4>
      </vt:variant>
      <vt:variant>
        <vt:i4>0</vt:i4>
      </vt:variant>
      <vt:variant>
        <vt:i4>5</vt:i4>
      </vt:variant>
      <vt:variant>
        <vt:lpwstr>https://www.ccof.org/documents/livestock-materials-application-osp-materials-list</vt:lpwstr>
      </vt:variant>
      <vt:variant>
        <vt:lpwstr/>
      </vt:variant>
      <vt:variant>
        <vt:i4>4259923</vt:i4>
      </vt:variant>
      <vt:variant>
        <vt:i4>249</vt:i4>
      </vt:variant>
      <vt:variant>
        <vt:i4>0</vt:i4>
      </vt:variant>
      <vt:variant>
        <vt:i4>5</vt:i4>
      </vt:variant>
      <vt:variant>
        <vt:lpwstr>https://www.ccof.org/documents/livestock-materials-application-osp-materials-list</vt:lpwstr>
      </vt:variant>
      <vt:variant>
        <vt:lpwstr/>
      </vt:variant>
      <vt:variant>
        <vt:i4>4259923</vt:i4>
      </vt:variant>
      <vt:variant>
        <vt:i4>75</vt:i4>
      </vt:variant>
      <vt:variant>
        <vt:i4>0</vt:i4>
      </vt:variant>
      <vt:variant>
        <vt:i4>5</vt:i4>
      </vt:variant>
      <vt:variant>
        <vt:lpwstr>https://www.ccof.org/documents/livestock-materials-application-osp-materials-list</vt:lpwstr>
      </vt:variant>
      <vt:variant>
        <vt:lpwstr/>
      </vt:variant>
      <vt:variant>
        <vt:i4>4259923</vt:i4>
      </vt:variant>
      <vt:variant>
        <vt:i4>66</vt:i4>
      </vt:variant>
      <vt:variant>
        <vt:i4>0</vt:i4>
      </vt:variant>
      <vt:variant>
        <vt:i4>5</vt:i4>
      </vt:variant>
      <vt:variant>
        <vt:lpwstr>https://www.ccof.org/documents/livestock-materials-application-osp-materials-list</vt:lpwstr>
      </vt:variant>
      <vt:variant>
        <vt:lpwstr/>
      </vt:variant>
      <vt:variant>
        <vt:i4>4259923</vt:i4>
      </vt:variant>
      <vt:variant>
        <vt:i4>63</vt:i4>
      </vt:variant>
      <vt:variant>
        <vt:i4>0</vt:i4>
      </vt:variant>
      <vt:variant>
        <vt:i4>5</vt:i4>
      </vt:variant>
      <vt:variant>
        <vt:lpwstr>https://www.ccof.org/documents/livestock-materials-application-osp-materials-list</vt:lpwstr>
      </vt:variant>
      <vt:variant>
        <vt:lpwstr/>
      </vt:variant>
      <vt:variant>
        <vt:i4>2031638</vt:i4>
      </vt:variant>
      <vt:variant>
        <vt:i4>6</vt:i4>
      </vt:variant>
      <vt:variant>
        <vt:i4>0</vt:i4>
      </vt:variant>
      <vt:variant>
        <vt:i4>5</vt:i4>
      </vt:variant>
      <vt:variant>
        <vt:lpwstr>https://www.ccof.org/documents/h10-activities-checklist-handlers</vt:lpwstr>
      </vt:variant>
      <vt:variant>
        <vt:lpwstr/>
      </vt:variant>
      <vt:variant>
        <vt:i4>3866717</vt:i4>
      </vt:variant>
      <vt:variant>
        <vt:i4>3</vt:i4>
      </vt:variant>
      <vt:variant>
        <vt:i4>0</vt:i4>
      </vt:variant>
      <vt:variant>
        <vt:i4>5</vt:i4>
      </vt:variant>
      <vt:variant>
        <vt:lpwstr>https://ccof1.sharepoint.com/sites/365XCertStaff/Shared Documents/General/Cert Staff Meetings/Livestock Dep't Meetings/Livestock OSP Overhaul Project/Forms with Initial Comments/inbox@ccof.org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6</vt:i4>
      </vt:variant>
      <vt:variant>
        <vt:i4>0</vt:i4>
      </vt:variant>
      <vt:variant>
        <vt:i4>5</vt:i4>
      </vt:variant>
      <vt:variant>
        <vt:lpwstr>mailto:sarah@ccof.org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1179650</vt:i4>
      </vt:variant>
      <vt:variant>
        <vt:i4>0</vt:i4>
      </vt:variant>
      <vt:variant>
        <vt:i4>0</vt:i4>
      </vt:variant>
      <vt:variant>
        <vt:i4>5</vt:i4>
      </vt:variant>
      <vt:variant>
        <vt:lpwstr>https://ccof1.sharepoint.com/sites/365XCertStaff/Shared Documents/General/SOE Transition/Handler OSP sent to QS/H4.0 Organic Practices NOPB30 Sarah R 2.15.23.docx?web=1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L8.0 Livestock Product Handling</dc:title>
  <dc:subject/>
  <dc:creator>Devon Pattillo</dc:creator>
  <cp:keywords/>
  <cp:lastModifiedBy>Andy Elvin</cp:lastModifiedBy>
  <cp:revision>144</cp:revision>
  <cp:lastPrinted>2022-10-25T22:33:00Z</cp:lastPrinted>
  <dcterms:created xsi:type="dcterms:W3CDTF">2023-10-10T19:38:00Z</dcterms:created>
  <dcterms:modified xsi:type="dcterms:W3CDTF">2025-04-10T19:38:00Z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29811000.0000000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