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Layout w:type="fixed"/>
        <w:tblCellMar>
          <w:left w:w="115" w:type="dxa"/>
          <w:right w:w="115" w:type="dxa"/>
        </w:tblCellMar>
        <w:tblLook w:val="01E0" w:firstRow="1" w:lastRow="1" w:firstColumn="1" w:lastColumn="1" w:noHBand="0" w:noVBand="0"/>
      </w:tblPr>
      <w:tblGrid>
        <w:gridCol w:w="1710"/>
        <w:gridCol w:w="7200"/>
        <w:gridCol w:w="720"/>
        <w:gridCol w:w="1350"/>
      </w:tblGrid>
      <w:tr w:rsidR="006140D8" w:rsidRPr="00D47138" w14:paraId="36929475" w14:textId="77777777" w:rsidTr="00051E11">
        <w:trPr>
          <w:cantSplit/>
          <w:trHeight w:val="360"/>
        </w:trPr>
        <w:tc>
          <w:tcPr>
            <w:tcW w:w="1710" w:type="dxa"/>
            <w:vAlign w:val="center"/>
          </w:tcPr>
          <w:p w14:paraId="36929471" w14:textId="77777777" w:rsidR="006140D8" w:rsidRPr="00D47138" w:rsidRDefault="006140D8" w:rsidP="00051E11">
            <w:pPr>
              <w:spacing w:before="60"/>
              <w:ind w:left="-108" w:right="-36"/>
              <w:rPr>
                <w:rFonts w:cs="Arial"/>
                <w:szCs w:val="18"/>
              </w:rPr>
            </w:pPr>
            <w:r w:rsidRPr="00D47138">
              <w:rPr>
                <w:rFonts w:cs="Arial"/>
                <w:b/>
                <w:bCs/>
                <w:sz w:val="20"/>
                <w:szCs w:val="20"/>
              </w:rPr>
              <w:t>Operation Name:</w:t>
            </w:r>
          </w:p>
        </w:tc>
        <w:tc>
          <w:tcPr>
            <w:tcW w:w="7200" w:type="dxa"/>
            <w:tcBorders>
              <w:bottom w:val="single" w:sz="4" w:space="0" w:color="auto"/>
            </w:tcBorders>
            <w:vAlign w:val="center"/>
          </w:tcPr>
          <w:p w14:paraId="36929472" w14:textId="77777777" w:rsidR="006140D8" w:rsidRPr="009D4150" w:rsidRDefault="00860695" w:rsidP="00051E11">
            <w:pPr>
              <w:spacing w:before="60"/>
              <w:ind w:left="-108" w:right="-36"/>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c>
          <w:tcPr>
            <w:tcW w:w="720" w:type="dxa"/>
            <w:tcBorders>
              <w:left w:val="nil"/>
            </w:tcBorders>
            <w:vAlign w:val="center"/>
          </w:tcPr>
          <w:p w14:paraId="36929473" w14:textId="77777777" w:rsidR="006140D8" w:rsidRPr="000A5A85" w:rsidRDefault="006140D8" w:rsidP="00051E11">
            <w:pPr>
              <w:spacing w:before="60"/>
              <w:ind w:right="-122"/>
              <w:rPr>
                <w:rFonts w:cs="Arial"/>
                <w:b/>
                <w:sz w:val="20"/>
                <w:szCs w:val="18"/>
              </w:rPr>
            </w:pPr>
            <w:r w:rsidRPr="000A5A85">
              <w:rPr>
                <w:rFonts w:cs="Arial"/>
                <w:b/>
                <w:sz w:val="20"/>
                <w:szCs w:val="18"/>
              </w:rPr>
              <w:t>Date:</w:t>
            </w:r>
          </w:p>
        </w:tc>
        <w:tc>
          <w:tcPr>
            <w:tcW w:w="1350" w:type="dxa"/>
            <w:tcBorders>
              <w:bottom w:val="single" w:sz="4" w:space="0" w:color="auto"/>
            </w:tcBorders>
            <w:vAlign w:val="center"/>
          </w:tcPr>
          <w:p w14:paraId="36929474" w14:textId="77777777" w:rsidR="006140D8" w:rsidRPr="009D4150" w:rsidRDefault="008D7A61" w:rsidP="00051E11">
            <w:pPr>
              <w:spacing w:before="60"/>
              <w:ind w:left="-108" w:right="-36"/>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4F01EB48" w14:textId="271DC017" w:rsidR="00EB4DF2" w:rsidRPr="006D0B24" w:rsidRDefault="005C0AF4" w:rsidP="00051E11">
      <w:pPr>
        <w:pStyle w:val="BodyText2"/>
        <w:spacing w:before="60" w:after="0" w:line="240" w:lineRule="auto"/>
        <w:ind w:right="-43"/>
        <w:rPr>
          <w:rFonts w:cs="Arial"/>
          <w:bCs/>
          <w:szCs w:val="18"/>
        </w:rPr>
      </w:pPr>
      <w:r>
        <w:rPr>
          <w:rFonts w:cs="Arial"/>
          <w:b/>
          <w:i/>
          <w:szCs w:val="18"/>
        </w:rPr>
        <w:t xml:space="preserve">This ROSP Addendum is </w:t>
      </w:r>
      <w:r w:rsidR="006B77EA">
        <w:rPr>
          <w:rFonts w:cs="Arial"/>
          <w:b/>
          <w:i/>
          <w:szCs w:val="18"/>
        </w:rPr>
        <w:t>required of all operations and</w:t>
      </w:r>
      <w:r>
        <w:rPr>
          <w:rFonts w:cs="Arial"/>
          <w:b/>
          <w:i/>
          <w:szCs w:val="18"/>
        </w:rPr>
        <w:t xml:space="preserve"> address</w:t>
      </w:r>
      <w:r w:rsidR="006B77EA">
        <w:rPr>
          <w:rFonts w:cs="Arial"/>
          <w:b/>
          <w:i/>
          <w:szCs w:val="18"/>
        </w:rPr>
        <w:t>es</w:t>
      </w:r>
      <w:r>
        <w:rPr>
          <w:rFonts w:cs="Arial"/>
          <w:b/>
          <w:i/>
          <w:szCs w:val="18"/>
        </w:rPr>
        <w:t xml:space="preserve"> requirements within the R</w:t>
      </w:r>
      <w:r w:rsidR="00F618E0">
        <w:rPr>
          <w:rFonts w:cs="Arial"/>
          <w:b/>
          <w:i/>
          <w:szCs w:val="18"/>
        </w:rPr>
        <w:t>OC™</w:t>
      </w:r>
      <w:r>
        <w:rPr>
          <w:rFonts w:cs="Arial"/>
          <w:b/>
          <w:i/>
          <w:szCs w:val="18"/>
        </w:rPr>
        <w:t xml:space="preserve"> Framework and Guidance </w:t>
      </w:r>
      <w:r w:rsidR="00C92E74">
        <w:rPr>
          <w:rFonts w:cs="Arial"/>
          <w:b/>
          <w:i/>
          <w:szCs w:val="18"/>
        </w:rPr>
        <w:t xml:space="preserve">Documents that are not </w:t>
      </w:r>
      <w:r w:rsidR="006B77EA">
        <w:rPr>
          <w:rFonts w:cs="Arial"/>
          <w:b/>
          <w:i/>
          <w:szCs w:val="18"/>
        </w:rPr>
        <w:t xml:space="preserve">included in the Regenerative Organic Alliance (ROA) ROSP. </w:t>
      </w:r>
      <w:r w:rsidR="00A157B1">
        <w:rPr>
          <w:rFonts w:cs="Arial"/>
          <w:b/>
          <w:i/>
          <w:szCs w:val="18"/>
        </w:rPr>
        <w:t xml:space="preserve">Please review the </w:t>
      </w:r>
      <w:hyperlink r:id="rId12" w:anchor="agricultural-producers" w:history="1">
        <w:r w:rsidR="00A157B1" w:rsidRPr="008914FF">
          <w:rPr>
            <w:rStyle w:val="Hyperlink"/>
            <w:rFonts w:cs="Arial"/>
            <w:b/>
            <w:i/>
            <w:szCs w:val="18"/>
          </w:rPr>
          <w:t>ROA resources</w:t>
        </w:r>
      </w:hyperlink>
      <w:r w:rsidR="00A157B1">
        <w:rPr>
          <w:rFonts w:cs="Arial"/>
          <w:b/>
          <w:i/>
          <w:szCs w:val="18"/>
        </w:rPr>
        <w:t xml:space="preserve"> page for a copy of the Framework and </w:t>
      </w:r>
      <w:r w:rsidR="008914FF">
        <w:rPr>
          <w:rFonts w:cs="Arial"/>
          <w:b/>
          <w:i/>
          <w:szCs w:val="18"/>
        </w:rPr>
        <w:t xml:space="preserve">guidance documents. </w:t>
      </w:r>
    </w:p>
    <w:p w14:paraId="7DB9D118" w14:textId="7ABC984C" w:rsidR="000C2936" w:rsidRPr="002E2A28" w:rsidRDefault="006B77EA" w:rsidP="00051E11">
      <w:pPr>
        <w:pStyle w:val="BodyText2"/>
        <w:numPr>
          <w:ilvl w:val="0"/>
          <w:numId w:val="16"/>
        </w:numPr>
        <w:spacing w:before="120" w:after="0" w:line="240" w:lineRule="auto"/>
        <w:ind w:right="-43"/>
        <w:rPr>
          <w:rFonts w:cs="Arial"/>
          <w:iCs/>
          <w:sz w:val="28"/>
          <w:szCs w:val="28"/>
        </w:rPr>
      </w:pPr>
      <w:r w:rsidRPr="002E2A28">
        <w:rPr>
          <w:rFonts w:cs="Arial"/>
          <w:b/>
          <w:iCs/>
          <w:sz w:val="28"/>
          <w:szCs w:val="28"/>
        </w:rPr>
        <w:t>General</w:t>
      </w:r>
    </w:p>
    <w:p w14:paraId="072ABB89" w14:textId="727C6C92" w:rsidR="00AC148F" w:rsidRPr="00E80A49" w:rsidRDefault="00E30483" w:rsidP="004F249B">
      <w:pPr>
        <w:pStyle w:val="BodyText2"/>
        <w:numPr>
          <w:ilvl w:val="1"/>
          <w:numId w:val="16"/>
        </w:numPr>
        <w:spacing w:before="60" w:after="0" w:line="240" w:lineRule="auto"/>
        <w:ind w:right="-43"/>
        <w:rPr>
          <w:rFonts w:cs="Arial"/>
          <w:b/>
          <w:bCs/>
          <w:i/>
          <w:sz w:val="20"/>
          <w:szCs w:val="20"/>
        </w:rPr>
      </w:pPr>
      <w:r w:rsidRPr="00E80A49">
        <w:rPr>
          <w:rFonts w:cs="Arial"/>
          <w:b/>
          <w:bCs/>
          <w:iCs/>
          <w:sz w:val="20"/>
          <w:szCs w:val="20"/>
        </w:rPr>
        <w:t>Framework and Guidance requirements:</w:t>
      </w:r>
    </w:p>
    <w:p w14:paraId="21590782" w14:textId="1622444A" w:rsidR="00320A10" w:rsidRDefault="00E80A49" w:rsidP="000544AE">
      <w:pPr>
        <w:pStyle w:val="BodyText2"/>
        <w:keepNext/>
        <w:spacing w:before="60" w:after="0" w:line="240" w:lineRule="auto"/>
        <w:ind w:left="634" w:right="-43" w:hanging="274"/>
        <w:rPr>
          <w:rFonts w:cs="Arial"/>
          <w:iCs/>
          <w:szCs w:val="18"/>
        </w:rPr>
      </w:pPr>
      <w:r w:rsidRPr="00E80A49">
        <w:rPr>
          <w:rFonts w:cs="Arial"/>
          <w:iCs/>
          <w:szCs w:val="18"/>
        </w:rPr>
        <w:t>a)</w:t>
      </w:r>
      <w:r>
        <w:rPr>
          <w:rFonts w:cs="Arial"/>
          <w:iCs/>
          <w:szCs w:val="18"/>
        </w:rPr>
        <w:t xml:space="preserve"> </w:t>
      </w:r>
      <w:r w:rsidR="00320A10">
        <w:rPr>
          <w:rFonts w:cs="Arial"/>
          <w:iCs/>
          <w:szCs w:val="18"/>
        </w:rPr>
        <w:t>Have you</w:t>
      </w:r>
      <w:r>
        <w:rPr>
          <w:rFonts w:cs="Arial"/>
          <w:iCs/>
          <w:szCs w:val="18"/>
        </w:rPr>
        <w:t xml:space="preserve"> read the R</w:t>
      </w:r>
      <w:r w:rsidR="006951F5">
        <w:rPr>
          <w:rFonts w:cs="Arial"/>
          <w:iCs/>
          <w:szCs w:val="18"/>
        </w:rPr>
        <w:t>OC™</w:t>
      </w:r>
      <w:r>
        <w:rPr>
          <w:rFonts w:cs="Arial"/>
          <w:iCs/>
          <w:szCs w:val="18"/>
        </w:rPr>
        <w:t xml:space="preserve"> Framework and Guidance Docu</w:t>
      </w:r>
      <w:r w:rsidR="00720DF4">
        <w:rPr>
          <w:rFonts w:cs="Arial"/>
          <w:iCs/>
          <w:szCs w:val="18"/>
        </w:rPr>
        <w:t xml:space="preserve">ments applicable to </w:t>
      </w:r>
      <w:r w:rsidR="00320A10">
        <w:rPr>
          <w:rFonts w:cs="Arial"/>
          <w:iCs/>
          <w:szCs w:val="18"/>
        </w:rPr>
        <w:t>your</w:t>
      </w:r>
      <w:r w:rsidR="00720DF4">
        <w:rPr>
          <w:rFonts w:cs="Arial"/>
          <w:iCs/>
          <w:szCs w:val="18"/>
        </w:rPr>
        <w:t xml:space="preserve"> operation</w:t>
      </w:r>
      <w:r w:rsidR="00AE7E3F">
        <w:rPr>
          <w:rFonts w:cs="Arial"/>
          <w:iCs/>
          <w:szCs w:val="18"/>
        </w:rPr>
        <w:t xml:space="preserve"> on the </w:t>
      </w:r>
      <w:hyperlink r:id="rId13" w:history="1">
        <w:r w:rsidR="00AE7E3F" w:rsidRPr="00F91C79">
          <w:rPr>
            <w:rStyle w:val="Hyperlink"/>
            <w:rFonts w:cs="Arial"/>
            <w:iCs/>
            <w:szCs w:val="18"/>
          </w:rPr>
          <w:t>ROA resources</w:t>
        </w:r>
      </w:hyperlink>
      <w:r w:rsidR="00AE7E3F">
        <w:rPr>
          <w:rFonts w:cs="Arial"/>
          <w:iCs/>
          <w:szCs w:val="18"/>
        </w:rPr>
        <w:t xml:space="preserve"> page</w:t>
      </w:r>
      <w:r w:rsidR="00720DF4">
        <w:rPr>
          <w:rFonts w:cs="Arial"/>
          <w:iCs/>
          <w:szCs w:val="18"/>
        </w:rPr>
        <w:t xml:space="preserve"> and understand that </w:t>
      </w:r>
      <w:r w:rsidR="00320A10">
        <w:rPr>
          <w:rFonts w:cs="Arial"/>
          <w:iCs/>
          <w:szCs w:val="18"/>
        </w:rPr>
        <w:t>your</w:t>
      </w:r>
      <w:r w:rsidR="00720DF4">
        <w:rPr>
          <w:rFonts w:cs="Arial"/>
          <w:iCs/>
          <w:szCs w:val="18"/>
        </w:rPr>
        <w:t xml:space="preserve"> operation must comply with the Framework and </w:t>
      </w:r>
      <w:r w:rsidR="008A4519">
        <w:rPr>
          <w:rFonts w:cs="Arial"/>
          <w:iCs/>
          <w:szCs w:val="18"/>
        </w:rPr>
        <w:t>Guidance requirements:</w:t>
      </w:r>
    </w:p>
    <w:p w14:paraId="3148482B" w14:textId="039EB95E" w:rsidR="003E1D33" w:rsidRDefault="000E2FBC" w:rsidP="007622B4">
      <w:pPr>
        <w:pStyle w:val="BodyText2"/>
        <w:keepNext/>
        <w:numPr>
          <w:ilvl w:val="0"/>
          <w:numId w:val="44"/>
        </w:numPr>
        <w:spacing w:before="60" w:after="0" w:line="240" w:lineRule="auto"/>
        <w:ind w:right="-43"/>
        <w:rPr>
          <w:rFonts w:cs="Arial"/>
          <w:iCs/>
          <w:szCs w:val="18"/>
        </w:rPr>
      </w:pPr>
      <w:hyperlink r:id="rId14" w:history="1">
        <w:r w:rsidRPr="0013069B">
          <w:rPr>
            <w:rStyle w:val="Hyperlink"/>
            <w:rFonts w:cs="Arial"/>
            <w:iCs/>
            <w:szCs w:val="18"/>
          </w:rPr>
          <w:t>ROC™ Framework</w:t>
        </w:r>
      </w:hyperlink>
    </w:p>
    <w:p w14:paraId="31543BDB" w14:textId="166B9259" w:rsidR="000E2FBC" w:rsidRDefault="005C13BC" w:rsidP="007622B4">
      <w:pPr>
        <w:pStyle w:val="BodyText2"/>
        <w:keepNext/>
        <w:numPr>
          <w:ilvl w:val="0"/>
          <w:numId w:val="44"/>
        </w:numPr>
        <w:spacing w:before="60" w:after="0" w:line="240" w:lineRule="auto"/>
        <w:ind w:right="-43"/>
        <w:rPr>
          <w:rFonts w:cs="Arial"/>
          <w:iCs/>
          <w:szCs w:val="18"/>
        </w:rPr>
      </w:pPr>
      <w:hyperlink r:id="rId15" w:history="1">
        <w:r w:rsidRPr="00F45D19">
          <w:rPr>
            <w:rStyle w:val="Hyperlink"/>
            <w:rFonts w:cs="Arial"/>
            <w:iCs/>
            <w:szCs w:val="18"/>
          </w:rPr>
          <w:t>Framework Guidance, Soil Health (A-7. Additional Guidance)</w:t>
        </w:r>
      </w:hyperlink>
    </w:p>
    <w:p w14:paraId="15317D63" w14:textId="0C822AD3" w:rsidR="005C13BC" w:rsidRDefault="005C13BC" w:rsidP="007622B4">
      <w:pPr>
        <w:pStyle w:val="BodyText2"/>
        <w:keepNext/>
        <w:numPr>
          <w:ilvl w:val="0"/>
          <w:numId w:val="44"/>
        </w:numPr>
        <w:spacing w:before="60" w:after="0" w:line="240" w:lineRule="auto"/>
        <w:ind w:right="-43"/>
        <w:rPr>
          <w:rFonts w:cs="Arial"/>
          <w:iCs/>
          <w:szCs w:val="18"/>
        </w:rPr>
      </w:pPr>
      <w:hyperlink r:id="rId16" w:history="1">
        <w:r w:rsidRPr="005371E2">
          <w:rPr>
            <w:rStyle w:val="Hyperlink"/>
            <w:rFonts w:cs="Arial"/>
            <w:iCs/>
            <w:szCs w:val="18"/>
          </w:rPr>
          <w:t>Framework</w:t>
        </w:r>
        <w:r w:rsidR="00E67F4D" w:rsidRPr="005371E2">
          <w:rPr>
            <w:rStyle w:val="Hyperlink"/>
            <w:rFonts w:cs="Arial"/>
            <w:iCs/>
            <w:szCs w:val="18"/>
          </w:rPr>
          <w:t xml:space="preserve"> Guidance, Animal Welfare (A-8. Additional Guidance)</w:t>
        </w:r>
      </w:hyperlink>
    </w:p>
    <w:p w14:paraId="768060C9" w14:textId="097FEBAA" w:rsidR="00E67F4D" w:rsidRDefault="00E67F4D" w:rsidP="007622B4">
      <w:pPr>
        <w:pStyle w:val="BodyText2"/>
        <w:keepNext/>
        <w:numPr>
          <w:ilvl w:val="0"/>
          <w:numId w:val="44"/>
        </w:numPr>
        <w:spacing w:before="60" w:after="0" w:line="240" w:lineRule="auto"/>
        <w:ind w:right="-43"/>
        <w:rPr>
          <w:rFonts w:cs="Arial"/>
          <w:iCs/>
          <w:szCs w:val="18"/>
        </w:rPr>
      </w:pPr>
      <w:hyperlink r:id="rId17" w:history="1">
        <w:r w:rsidRPr="005371E2">
          <w:rPr>
            <w:rStyle w:val="Hyperlink"/>
            <w:rFonts w:cs="Arial"/>
            <w:iCs/>
            <w:szCs w:val="18"/>
          </w:rPr>
          <w:t xml:space="preserve">Framework Guidance, </w:t>
        </w:r>
        <w:r w:rsidR="007622B4" w:rsidRPr="005371E2">
          <w:rPr>
            <w:rStyle w:val="Hyperlink"/>
            <w:rFonts w:cs="Arial"/>
            <w:iCs/>
            <w:szCs w:val="18"/>
          </w:rPr>
          <w:t>Farmer and Farmworker Fairness (A-9. Additional Guidance)</w:t>
        </w:r>
      </w:hyperlink>
    </w:p>
    <w:p w14:paraId="7C11E6B6" w14:textId="276C8649" w:rsidR="0064680A" w:rsidRDefault="0064680A" w:rsidP="007622B4">
      <w:pPr>
        <w:pStyle w:val="BodyText2"/>
        <w:keepNext/>
        <w:numPr>
          <w:ilvl w:val="0"/>
          <w:numId w:val="44"/>
        </w:numPr>
        <w:spacing w:before="60" w:after="0" w:line="240" w:lineRule="auto"/>
        <w:ind w:right="-43"/>
        <w:rPr>
          <w:rFonts w:cs="Arial"/>
          <w:iCs/>
          <w:szCs w:val="18"/>
        </w:rPr>
      </w:pPr>
      <w:hyperlink r:id="rId18" w:history="1">
        <w:r w:rsidRPr="00454A22">
          <w:rPr>
            <w:rStyle w:val="Hyperlink"/>
            <w:rFonts w:cs="Arial"/>
            <w:iCs/>
            <w:szCs w:val="18"/>
          </w:rPr>
          <w:t>Animal Welfare Framework for Dairies</w:t>
        </w:r>
      </w:hyperlink>
    </w:p>
    <w:p w14:paraId="0B1017BD" w14:textId="11BE24A1" w:rsidR="00E80A49" w:rsidRDefault="008A4519" w:rsidP="00AE7E3F">
      <w:pPr>
        <w:pStyle w:val="BodyText2"/>
        <w:keepNext/>
        <w:spacing w:before="60" w:after="0" w:line="240" w:lineRule="auto"/>
        <w:ind w:left="36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Yes</w:t>
      </w:r>
    </w:p>
    <w:p w14:paraId="46356D17" w14:textId="77777777" w:rsidR="00A0482B" w:rsidRPr="00AE7E3F" w:rsidRDefault="00A0482B" w:rsidP="00AE7E3F">
      <w:pPr>
        <w:pStyle w:val="BodyText2"/>
        <w:keepNext/>
        <w:spacing w:before="60" w:after="0" w:line="240" w:lineRule="auto"/>
        <w:ind w:left="360" w:right="-43"/>
        <w:rPr>
          <w:rFonts w:cs="Arial"/>
          <w:szCs w:val="18"/>
        </w:rPr>
      </w:pPr>
    </w:p>
    <w:p w14:paraId="483E5CF0" w14:textId="1B00CC56" w:rsidR="00455534" w:rsidRPr="00CF6A40" w:rsidRDefault="001C2B2A" w:rsidP="004F249B">
      <w:pPr>
        <w:pStyle w:val="BodyText2"/>
        <w:numPr>
          <w:ilvl w:val="1"/>
          <w:numId w:val="16"/>
        </w:numPr>
        <w:spacing w:before="60" w:after="0" w:line="240" w:lineRule="auto"/>
        <w:ind w:right="-43"/>
        <w:rPr>
          <w:rFonts w:cs="Arial"/>
          <w:i/>
          <w:szCs w:val="16"/>
        </w:rPr>
      </w:pPr>
      <w:r>
        <w:rPr>
          <w:rFonts w:cs="Arial"/>
          <w:b/>
          <w:sz w:val="20"/>
          <w:szCs w:val="20"/>
        </w:rPr>
        <w:t>Land</w:t>
      </w:r>
      <w:r w:rsidR="004605E8">
        <w:rPr>
          <w:rFonts w:cs="Arial"/>
          <w:b/>
          <w:sz w:val="20"/>
          <w:szCs w:val="20"/>
        </w:rPr>
        <w:t>/</w:t>
      </w:r>
      <w:r w:rsidR="00733256">
        <w:rPr>
          <w:rFonts w:cs="Arial"/>
          <w:b/>
          <w:sz w:val="20"/>
          <w:szCs w:val="20"/>
        </w:rPr>
        <w:t>P</w:t>
      </w:r>
      <w:r w:rsidR="004605E8">
        <w:rPr>
          <w:rFonts w:cs="Arial"/>
          <w:b/>
          <w:sz w:val="20"/>
          <w:szCs w:val="20"/>
        </w:rPr>
        <w:t>roduction</w:t>
      </w:r>
      <w:r>
        <w:rPr>
          <w:rFonts w:cs="Arial"/>
          <w:b/>
          <w:sz w:val="20"/>
          <w:szCs w:val="20"/>
        </w:rPr>
        <w:t xml:space="preserve"> eligibility</w:t>
      </w:r>
      <w:r w:rsidR="006140D8" w:rsidRPr="00E97EE4">
        <w:rPr>
          <w:rFonts w:cs="Arial"/>
          <w:b/>
          <w:bCs/>
          <w:iCs/>
          <w:sz w:val="20"/>
          <w:szCs w:val="20"/>
        </w:rPr>
        <w:t>:</w:t>
      </w:r>
      <w:r w:rsidR="00AF587C">
        <w:rPr>
          <w:rFonts w:cs="Arial"/>
          <w:bCs/>
          <w:sz w:val="20"/>
          <w:szCs w:val="20"/>
        </w:rPr>
        <w:t xml:space="preserve"> </w:t>
      </w:r>
    </w:p>
    <w:tbl>
      <w:tblPr>
        <w:tblW w:w="10620" w:type="dxa"/>
        <w:tblInd w:w="360" w:type="dxa"/>
        <w:tblLayout w:type="fixed"/>
        <w:tblCellMar>
          <w:left w:w="115" w:type="dxa"/>
          <w:right w:w="115" w:type="dxa"/>
        </w:tblCellMar>
        <w:tblLook w:val="01E0" w:firstRow="1" w:lastRow="1" w:firstColumn="1" w:lastColumn="1" w:noHBand="0" w:noVBand="0"/>
      </w:tblPr>
      <w:tblGrid>
        <w:gridCol w:w="5040"/>
        <w:gridCol w:w="3330"/>
        <w:gridCol w:w="2250"/>
      </w:tblGrid>
      <w:tr w:rsidR="00FC3EA7" w:rsidRPr="0034611B" w14:paraId="132E8D49" w14:textId="77777777" w:rsidTr="00FC3EA7">
        <w:trPr>
          <w:cantSplit/>
          <w:trHeight w:val="360"/>
        </w:trPr>
        <w:tc>
          <w:tcPr>
            <w:tcW w:w="8370" w:type="dxa"/>
            <w:gridSpan w:val="2"/>
            <w:vAlign w:val="center"/>
          </w:tcPr>
          <w:p w14:paraId="67C0C56E" w14:textId="18476B92" w:rsidR="00FC3EA7" w:rsidRPr="0034611B" w:rsidRDefault="002E3019" w:rsidP="00712365">
            <w:pPr>
              <w:spacing w:before="60" w:after="60"/>
              <w:ind w:left="-115" w:right="-36"/>
              <w:rPr>
                <w:rFonts w:cs="Arial"/>
                <w:b/>
                <w:color w:val="0070C0"/>
                <w:szCs w:val="18"/>
              </w:rPr>
            </w:pPr>
            <w:r>
              <w:rPr>
                <w:rFonts w:cs="Arial"/>
                <w:szCs w:val="18"/>
              </w:rPr>
              <w:t>a</w:t>
            </w:r>
            <w:r w:rsidR="006A29C4" w:rsidRPr="002E3019">
              <w:rPr>
                <w:rFonts w:cs="Arial"/>
                <w:szCs w:val="18"/>
              </w:rPr>
              <w:t xml:space="preserve">) </w:t>
            </w:r>
            <w:r w:rsidR="00FC3EA7" w:rsidRPr="002E3019">
              <w:rPr>
                <w:rFonts w:cs="Arial"/>
                <w:szCs w:val="18"/>
              </w:rPr>
              <w:t>List</w:t>
            </w:r>
            <w:r w:rsidR="00FC3EA7" w:rsidRPr="00184C86">
              <w:rPr>
                <w:rFonts w:cs="Arial"/>
                <w:szCs w:val="18"/>
              </w:rPr>
              <w:t xml:space="preserve"> </w:t>
            </w:r>
            <w:r w:rsidR="00FC3EA7" w:rsidRPr="00184C86">
              <w:rPr>
                <w:rFonts w:cs="Arial"/>
                <w:bCs/>
                <w:szCs w:val="18"/>
              </w:rPr>
              <w:t>the total acres of land (organic and nonorganic) under your operation’s agricultural management</w:t>
            </w:r>
            <w:r w:rsidR="00FC3EA7">
              <w:rPr>
                <w:rFonts w:cs="Arial"/>
                <w:bCs/>
                <w:szCs w:val="18"/>
              </w:rPr>
              <w:t>:</w:t>
            </w:r>
          </w:p>
        </w:tc>
        <w:tc>
          <w:tcPr>
            <w:tcW w:w="2250" w:type="dxa"/>
            <w:tcBorders>
              <w:bottom w:val="single" w:sz="4" w:space="0" w:color="auto"/>
            </w:tcBorders>
            <w:vAlign w:val="center"/>
          </w:tcPr>
          <w:p w14:paraId="6962ED17" w14:textId="77777777" w:rsidR="00FC3EA7" w:rsidRPr="0034611B" w:rsidRDefault="00FC3EA7" w:rsidP="00712365">
            <w:pPr>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color w:val="0070C0"/>
                <w:szCs w:val="18"/>
              </w:rPr>
              <w:fldChar w:fldCharType="end"/>
            </w:r>
          </w:p>
        </w:tc>
      </w:tr>
      <w:tr w:rsidR="00FB4C25" w:rsidRPr="0034611B" w14:paraId="1DE2A797" w14:textId="77777777" w:rsidTr="00B04D73">
        <w:trPr>
          <w:cantSplit/>
          <w:trHeight w:val="360"/>
        </w:trPr>
        <w:tc>
          <w:tcPr>
            <w:tcW w:w="5040" w:type="dxa"/>
            <w:vAlign w:val="center"/>
          </w:tcPr>
          <w:p w14:paraId="59D40079" w14:textId="7CEA0F04" w:rsidR="00FB4C25" w:rsidRPr="0034611B" w:rsidRDefault="00FB4C25" w:rsidP="00FB4C25">
            <w:pPr>
              <w:spacing w:before="60" w:after="60"/>
              <w:ind w:left="-115" w:right="-36"/>
              <w:rPr>
                <w:rFonts w:cs="Arial"/>
                <w:b/>
                <w:color w:val="0070C0"/>
                <w:szCs w:val="18"/>
              </w:rPr>
            </w:pPr>
            <w:r>
              <w:rPr>
                <w:szCs w:val="18"/>
              </w:rPr>
              <w:t xml:space="preserve">b) </w:t>
            </w:r>
            <w:r>
              <w:rPr>
                <w:rFonts w:cs="Arial"/>
                <w:bCs/>
                <w:szCs w:val="18"/>
              </w:rPr>
              <w:t xml:space="preserve">List the total acres of land enrolled in the </w:t>
            </w:r>
            <w:r>
              <w:rPr>
                <w:rFonts w:cs="Arial"/>
                <w:iCs/>
                <w:szCs w:val="18"/>
              </w:rPr>
              <w:t>ROC™</w:t>
            </w:r>
            <w:r>
              <w:rPr>
                <w:rFonts w:cs="Arial"/>
                <w:bCs/>
                <w:szCs w:val="18"/>
              </w:rPr>
              <w:t xml:space="preserve"> Program:</w:t>
            </w:r>
          </w:p>
        </w:tc>
        <w:tc>
          <w:tcPr>
            <w:tcW w:w="5580" w:type="dxa"/>
            <w:gridSpan w:val="2"/>
            <w:tcBorders>
              <w:bottom w:val="single" w:sz="4" w:space="0" w:color="auto"/>
            </w:tcBorders>
            <w:vAlign w:val="center"/>
          </w:tcPr>
          <w:p w14:paraId="352314D3" w14:textId="0725B4C2" w:rsidR="00FB4C25" w:rsidRPr="0034611B" w:rsidRDefault="00FB4C25" w:rsidP="00FB4C25">
            <w:pPr>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color w:val="0070C0"/>
                <w:szCs w:val="18"/>
              </w:rPr>
              <w:fldChar w:fldCharType="end"/>
            </w:r>
          </w:p>
        </w:tc>
      </w:tr>
    </w:tbl>
    <w:p w14:paraId="3DC47309" w14:textId="66E9E7A1" w:rsidR="00A340ED" w:rsidRPr="00DE047F" w:rsidRDefault="00472044" w:rsidP="006A29C4">
      <w:pPr>
        <w:pStyle w:val="BodyText2"/>
        <w:spacing w:before="60" w:after="0" w:line="240" w:lineRule="auto"/>
        <w:ind w:left="360" w:right="-43"/>
        <w:rPr>
          <w:rFonts w:cs="Arial"/>
          <w:b/>
          <w:szCs w:val="18"/>
        </w:rPr>
      </w:pPr>
      <w:r w:rsidRPr="00DE047F">
        <w:rPr>
          <w:rFonts w:cs="Arial"/>
          <w:b/>
          <w:szCs w:val="18"/>
        </w:rPr>
        <w:t>—</w:t>
      </w:r>
      <w:r w:rsidR="005843C9" w:rsidRPr="00DE047F">
        <w:rPr>
          <w:rFonts w:cs="Arial"/>
          <w:b/>
          <w:szCs w:val="18"/>
        </w:rPr>
        <w:t>OR—</w:t>
      </w:r>
    </w:p>
    <w:tbl>
      <w:tblPr>
        <w:tblW w:w="10620" w:type="dxa"/>
        <w:tblInd w:w="360" w:type="dxa"/>
        <w:tblLayout w:type="fixed"/>
        <w:tblCellMar>
          <w:left w:w="115" w:type="dxa"/>
          <w:right w:w="115" w:type="dxa"/>
        </w:tblCellMar>
        <w:tblLook w:val="01E0" w:firstRow="1" w:lastRow="1" w:firstColumn="1" w:lastColumn="1" w:noHBand="0" w:noVBand="0"/>
      </w:tblPr>
      <w:tblGrid>
        <w:gridCol w:w="6660"/>
        <w:gridCol w:w="2250"/>
        <w:gridCol w:w="1710"/>
      </w:tblGrid>
      <w:tr w:rsidR="00FB4C25" w:rsidRPr="0034611B" w14:paraId="37618CC8" w14:textId="77777777" w:rsidTr="00FB4C25">
        <w:trPr>
          <w:cantSplit/>
          <w:trHeight w:val="360"/>
        </w:trPr>
        <w:tc>
          <w:tcPr>
            <w:tcW w:w="8910" w:type="dxa"/>
            <w:gridSpan w:val="2"/>
            <w:vAlign w:val="center"/>
          </w:tcPr>
          <w:p w14:paraId="0073C5A0" w14:textId="2D196573" w:rsidR="00FB4C25" w:rsidRPr="00FB4C25" w:rsidRDefault="00FB4C25" w:rsidP="00712365">
            <w:pPr>
              <w:spacing w:before="60" w:after="60"/>
              <w:ind w:left="-115" w:right="-36"/>
              <w:rPr>
                <w:szCs w:val="18"/>
              </w:rPr>
            </w:pPr>
            <w:r w:rsidRPr="00FB4C25">
              <w:rPr>
                <w:szCs w:val="18"/>
              </w:rPr>
              <w:t xml:space="preserve">a) </w:t>
            </w:r>
            <w:r>
              <w:rPr>
                <w:rFonts w:cs="Arial"/>
                <w:bCs/>
                <w:szCs w:val="18"/>
              </w:rPr>
              <w:t xml:space="preserve">Provide the </w:t>
            </w:r>
            <w:r>
              <w:rPr>
                <w:iCs/>
              </w:rPr>
              <w:t>total revenue derived from food or fiber production (organic and nonorganic) for your operation</w:t>
            </w:r>
          </w:p>
        </w:tc>
        <w:tc>
          <w:tcPr>
            <w:tcW w:w="1710" w:type="dxa"/>
            <w:tcBorders>
              <w:bottom w:val="single" w:sz="4" w:space="0" w:color="auto"/>
            </w:tcBorders>
            <w:vAlign w:val="center"/>
          </w:tcPr>
          <w:p w14:paraId="74713DEC" w14:textId="77777777" w:rsidR="00FB4C25" w:rsidRPr="0034611B" w:rsidRDefault="00FB4C25" w:rsidP="00712365">
            <w:pPr>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color w:val="0070C0"/>
                <w:szCs w:val="18"/>
              </w:rPr>
              <w:t> </w:t>
            </w:r>
            <w:r w:rsidRPr="0034611B">
              <w:rPr>
                <w:rFonts w:cs="Arial"/>
                <w:b/>
                <w:color w:val="0070C0"/>
                <w:szCs w:val="18"/>
              </w:rPr>
              <w:t> </w:t>
            </w:r>
            <w:r w:rsidRPr="0034611B">
              <w:rPr>
                <w:rFonts w:cs="Arial"/>
                <w:b/>
                <w:color w:val="0070C0"/>
                <w:szCs w:val="18"/>
              </w:rPr>
              <w:t> </w:t>
            </w:r>
            <w:r w:rsidRPr="0034611B">
              <w:rPr>
                <w:rFonts w:cs="Arial"/>
                <w:b/>
                <w:color w:val="0070C0"/>
                <w:szCs w:val="18"/>
              </w:rPr>
              <w:t> </w:t>
            </w:r>
            <w:r w:rsidRPr="0034611B">
              <w:rPr>
                <w:rFonts w:cs="Arial"/>
                <w:b/>
                <w:color w:val="0070C0"/>
                <w:szCs w:val="18"/>
              </w:rPr>
              <w:t> </w:t>
            </w:r>
            <w:r w:rsidRPr="0034611B">
              <w:rPr>
                <w:rFonts w:cs="Arial"/>
                <w:b/>
                <w:color w:val="0070C0"/>
                <w:szCs w:val="18"/>
              </w:rPr>
              <w:fldChar w:fldCharType="end"/>
            </w:r>
          </w:p>
        </w:tc>
      </w:tr>
      <w:tr w:rsidR="00FB4C25" w:rsidRPr="0034611B" w14:paraId="43A41941" w14:textId="77777777" w:rsidTr="00FB4C25">
        <w:trPr>
          <w:cantSplit/>
          <w:trHeight w:val="360"/>
        </w:trPr>
        <w:tc>
          <w:tcPr>
            <w:tcW w:w="6660" w:type="dxa"/>
            <w:vAlign w:val="center"/>
          </w:tcPr>
          <w:p w14:paraId="131484AB" w14:textId="30D4A259" w:rsidR="00FB4C25" w:rsidRPr="0034611B" w:rsidRDefault="00FB4C25" w:rsidP="00712365">
            <w:pPr>
              <w:spacing w:before="60" w:after="60"/>
              <w:ind w:left="-115" w:right="-36"/>
              <w:rPr>
                <w:rFonts w:cs="Arial"/>
                <w:b/>
                <w:color w:val="0070C0"/>
                <w:szCs w:val="18"/>
              </w:rPr>
            </w:pPr>
            <w:r>
              <w:rPr>
                <w:szCs w:val="18"/>
              </w:rPr>
              <w:t xml:space="preserve">b) </w:t>
            </w:r>
            <w:r>
              <w:rPr>
                <w:iCs/>
              </w:rPr>
              <w:t xml:space="preserve">Provide the total revenue derived from the land </w:t>
            </w:r>
            <w:r>
              <w:rPr>
                <w:rFonts w:cs="Arial"/>
                <w:bCs/>
                <w:szCs w:val="18"/>
              </w:rPr>
              <w:t xml:space="preserve">enrolled in the </w:t>
            </w:r>
            <w:r>
              <w:rPr>
                <w:rFonts w:cs="Arial"/>
                <w:iCs/>
                <w:szCs w:val="18"/>
              </w:rPr>
              <w:t>ROC™</w:t>
            </w:r>
            <w:r>
              <w:rPr>
                <w:rFonts w:cs="Arial"/>
                <w:bCs/>
                <w:szCs w:val="18"/>
              </w:rPr>
              <w:t xml:space="preserve"> Program:</w:t>
            </w:r>
          </w:p>
        </w:tc>
        <w:tc>
          <w:tcPr>
            <w:tcW w:w="3960" w:type="dxa"/>
            <w:gridSpan w:val="2"/>
            <w:tcBorders>
              <w:bottom w:val="single" w:sz="4" w:space="0" w:color="auto"/>
            </w:tcBorders>
            <w:vAlign w:val="center"/>
          </w:tcPr>
          <w:p w14:paraId="15323EE8" w14:textId="77777777" w:rsidR="00FB4C25" w:rsidRPr="0034611B" w:rsidRDefault="00FB4C25" w:rsidP="00712365">
            <w:pPr>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color w:val="0070C0"/>
                <w:szCs w:val="18"/>
              </w:rPr>
              <w:fldChar w:fldCharType="end"/>
            </w:r>
          </w:p>
        </w:tc>
      </w:tr>
    </w:tbl>
    <w:p w14:paraId="70F21B76" w14:textId="77777777" w:rsidR="00FB4C25" w:rsidRPr="00DE047F" w:rsidRDefault="00FB4C25" w:rsidP="00DE047F">
      <w:pPr>
        <w:pStyle w:val="BodyText2"/>
        <w:spacing w:before="60" w:after="0" w:line="240" w:lineRule="auto"/>
        <w:ind w:left="360" w:right="-43"/>
        <w:rPr>
          <w:rFonts w:cs="Arial"/>
          <w:b/>
          <w:color w:val="0070C0"/>
          <w:szCs w:val="18"/>
        </w:rPr>
      </w:pPr>
    </w:p>
    <w:p w14:paraId="608AF635" w14:textId="77BADDE8" w:rsidR="00B8563E" w:rsidRDefault="000264C2" w:rsidP="000264C2">
      <w:pPr>
        <w:pStyle w:val="BodyText2"/>
        <w:numPr>
          <w:ilvl w:val="1"/>
          <w:numId w:val="16"/>
        </w:numPr>
        <w:spacing w:before="60" w:after="0" w:line="240" w:lineRule="auto"/>
        <w:ind w:right="-43"/>
        <w:rPr>
          <w:rFonts w:cs="Arial"/>
          <w:b/>
          <w:sz w:val="20"/>
          <w:szCs w:val="20"/>
        </w:rPr>
      </w:pPr>
      <w:bookmarkStart w:id="0" w:name="Check9"/>
      <w:r w:rsidRPr="000264C2">
        <w:rPr>
          <w:rFonts w:cs="Arial"/>
          <w:b/>
          <w:sz w:val="20"/>
          <w:szCs w:val="20"/>
        </w:rPr>
        <w:t>Maps</w:t>
      </w:r>
      <w:r>
        <w:rPr>
          <w:rFonts w:cs="Arial"/>
          <w:b/>
          <w:sz w:val="20"/>
          <w:szCs w:val="20"/>
        </w:rPr>
        <w:t>:</w:t>
      </w:r>
    </w:p>
    <w:p w14:paraId="6C5B20D3" w14:textId="031D9504" w:rsidR="000264C2" w:rsidRDefault="00ED02B2" w:rsidP="000264C2">
      <w:pPr>
        <w:pStyle w:val="BodyText2"/>
        <w:spacing w:before="60" w:after="0" w:line="240" w:lineRule="auto"/>
        <w:ind w:left="360" w:right="-43"/>
        <w:rPr>
          <w:rFonts w:cs="Arial"/>
          <w:bCs/>
          <w:szCs w:val="18"/>
        </w:rPr>
      </w:pPr>
      <w:r w:rsidRPr="00ED02B2">
        <w:rPr>
          <w:rFonts w:cs="Arial"/>
          <w:bCs/>
          <w:szCs w:val="18"/>
        </w:rPr>
        <w:t>a)</w:t>
      </w:r>
      <w:r>
        <w:rPr>
          <w:rFonts w:cs="Arial"/>
          <w:bCs/>
          <w:szCs w:val="18"/>
        </w:rPr>
        <w:t xml:space="preserve"> The ROA requires that maps</w:t>
      </w:r>
      <w:r w:rsidR="00C242B5">
        <w:rPr>
          <w:rFonts w:cs="Arial"/>
          <w:bCs/>
          <w:szCs w:val="18"/>
        </w:rPr>
        <w:t xml:space="preserve"> (either aerial or drawn)</w:t>
      </w:r>
      <w:r>
        <w:rPr>
          <w:rFonts w:cs="Arial"/>
          <w:bCs/>
          <w:szCs w:val="18"/>
        </w:rPr>
        <w:t xml:space="preserve"> include the following: </w:t>
      </w:r>
    </w:p>
    <w:p w14:paraId="5C62B6D1" w14:textId="1B152BD5" w:rsidR="00C242B5" w:rsidRDefault="00A95DF9" w:rsidP="00C242B5">
      <w:pPr>
        <w:pStyle w:val="BodyText2"/>
        <w:numPr>
          <w:ilvl w:val="0"/>
          <w:numId w:val="46"/>
        </w:numPr>
        <w:spacing w:before="60" w:after="0" w:line="240" w:lineRule="auto"/>
        <w:ind w:right="-43"/>
        <w:rPr>
          <w:rFonts w:cs="Arial"/>
          <w:bCs/>
          <w:szCs w:val="18"/>
        </w:rPr>
      </w:pPr>
      <w:r>
        <w:rPr>
          <w:rFonts w:cs="Arial"/>
          <w:bCs/>
          <w:szCs w:val="18"/>
        </w:rPr>
        <w:t>L</w:t>
      </w:r>
      <w:r w:rsidR="007600B0" w:rsidRPr="007600B0">
        <w:rPr>
          <w:rFonts w:cs="Arial"/>
          <w:bCs/>
          <w:szCs w:val="18"/>
        </w:rPr>
        <w:t>and prepared for agriculture</w:t>
      </w:r>
    </w:p>
    <w:p w14:paraId="216FDA36" w14:textId="151D763F" w:rsidR="007600B0" w:rsidRDefault="00A95DF9" w:rsidP="00C242B5">
      <w:pPr>
        <w:pStyle w:val="BodyText2"/>
        <w:numPr>
          <w:ilvl w:val="0"/>
          <w:numId w:val="46"/>
        </w:numPr>
        <w:spacing w:before="60" w:after="0" w:line="240" w:lineRule="auto"/>
        <w:ind w:right="-43"/>
        <w:rPr>
          <w:rFonts w:cs="Arial"/>
          <w:bCs/>
          <w:szCs w:val="18"/>
        </w:rPr>
      </w:pPr>
      <w:r>
        <w:rPr>
          <w:rFonts w:cs="Arial"/>
          <w:bCs/>
          <w:szCs w:val="18"/>
        </w:rPr>
        <w:t>A</w:t>
      </w:r>
      <w:r w:rsidR="00F81AD1" w:rsidRPr="00F81AD1">
        <w:rPr>
          <w:rFonts w:cs="Arial"/>
          <w:bCs/>
          <w:szCs w:val="18"/>
        </w:rPr>
        <w:t>reas where crops are grown</w:t>
      </w:r>
    </w:p>
    <w:p w14:paraId="6C866664" w14:textId="1DEACB5A" w:rsidR="00F81AD1" w:rsidRDefault="00A95DF9" w:rsidP="00C242B5">
      <w:pPr>
        <w:pStyle w:val="BodyText2"/>
        <w:numPr>
          <w:ilvl w:val="0"/>
          <w:numId w:val="46"/>
        </w:numPr>
        <w:spacing w:before="60" w:after="0" w:line="240" w:lineRule="auto"/>
        <w:ind w:right="-43"/>
        <w:rPr>
          <w:rFonts w:cs="Arial"/>
          <w:bCs/>
          <w:szCs w:val="18"/>
        </w:rPr>
      </w:pPr>
      <w:r>
        <w:rPr>
          <w:rFonts w:cs="Arial"/>
          <w:bCs/>
          <w:szCs w:val="18"/>
        </w:rPr>
        <w:t>W</w:t>
      </w:r>
      <w:r w:rsidR="00B518D1" w:rsidRPr="00B518D1">
        <w:rPr>
          <w:rFonts w:cs="Arial"/>
          <w:bCs/>
          <w:szCs w:val="18"/>
        </w:rPr>
        <w:t>ater sources</w:t>
      </w:r>
    </w:p>
    <w:p w14:paraId="7C71D3F3" w14:textId="21177AD9" w:rsidR="00B518D1" w:rsidRDefault="00A95DF9" w:rsidP="00C242B5">
      <w:pPr>
        <w:pStyle w:val="BodyText2"/>
        <w:numPr>
          <w:ilvl w:val="0"/>
          <w:numId w:val="46"/>
        </w:numPr>
        <w:spacing w:before="60" w:after="0" w:line="240" w:lineRule="auto"/>
        <w:ind w:right="-43"/>
        <w:rPr>
          <w:rFonts w:cs="Arial"/>
          <w:bCs/>
          <w:szCs w:val="18"/>
        </w:rPr>
      </w:pPr>
      <w:r>
        <w:rPr>
          <w:rFonts w:cs="Arial"/>
          <w:bCs/>
          <w:szCs w:val="18"/>
        </w:rPr>
        <w:t>P</w:t>
      </w:r>
      <w:r w:rsidR="00B518D1" w:rsidRPr="00B518D1">
        <w:rPr>
          <w:rFonts w:cs="Arial"/>
          <w:bCs/>
          <w:szCs w:val="18"/>
        </w:rPr>
        <w:t>ost-harvest, processing facilities (if applicable)</w:t>
      </w:r>
    </w:p>
    <w:p w14:paraId="58B67FA0" w14:textId="0A1FAA4D" w:rsidR="00B518D1" w:rsidRDefault="00A95DF9" w:rsidP="00C242B5">
      <w:pPr>
        <w:pStyle w:val="BodyText2"/>
        <w:numPr>
          <w:ilvl w:val="0"/>
          <w:numId w:val="46"/>
        </w:numPr>
        <w:spacing w:before="60" w:after="0" w:line="240" w:lineRule="auto"/>
        <w:ind w:right="-43"/>
        <w:rPr>
          <w:rFonts w:cs="Arial"/>
          <w:bCs/>
          <w:szCs w:val="18"/>
        </w:rPr>
      </w:pPr>
      <w:r>
        <w:rPr>
          <w:rFonts w:cs="Arial"/>
          <w:bCs/>
          <w:szCs w:val="18"/>
        </w:rPr>
        <w:t>S</w:t>
      </w:r>
      <w:r w:rsidRPr="00A95DF9">
        <w:rPr>
          <w:rFonts w:cs="Arial"/>
          <w:bCs/>
          <w:szCs w:val="18"/>
        </w:rPr>
        <w:t>torage rooms</w:t>
      </w:r>
    </w:p>
    <w:p w14:paraId="6A004135" w14:textId="3758596E" w:rsidR="00A95DF9" w:rsidRDefault="00A95DF9" w:rsidP="00C242B5">
      <w:pPr>
        <w:pStyle w:val="BodyText2"/>
        <w:numPr>
          <w:ilvl w:val="0"/>
          <w:numId w:val="46"/>
        </w:numPr>
        <w:spacing w:before="60" w:after="0" w:line="240" w:lineRule="auto"/>
        <w:ind w:right="-43"/>
        <w:rPr>
          <w:rFonts w:cs="Arial"/>
          <w:bCs/>
          <w:szCs w:val="18"/>
        </w:rPr>
      </w:pPr>
      <w:r>
        <w:rPr>
          <w:rFonts w:cs="Arial"/>
          <w:bCs/>
          <w:szCs w:val="18"/>
        </w:rPr>
        <w:t>O</w:t>
      </w:r>
      <w:r w:rsidRPr="00A95DF9">
        <w:rPr>
          <w:rFonts w:cs="Arial"/>
          <w:bCs/>
          <w:szCs w:val="18"/>
        </w:rPr>
        <w:t>ffice spaces</w:t>
      </w:r>
      <w:r>
        <w:rPr>
          <w:rFonts w:cs="Arial"/>
          <w:bCs/>
          <w:szCs w:val="18"/>
        </w:rPr>
        <w:t xml:space="preserve"> </w:t>
      </w:r>
      <w:r w:rsidRPr="00A95DF9">
        <w:rPr>
          <w:rFonts w:cs="Arial"/>
          <w:bCs/>
          <w:szCs w:val="18"/>
        </w:rPr>
        <w:t>and other essential buildings</w:t>
      </w:r>
    </w:p>
    <w:p w14:paraId="2202228D" w14:textId="0F765D41" w:rsidR="008220C4" w:rsidRDefault="008220C4" w:rsidP="00A0482B">
      <w:pPr>
        <w:pStyle w:val="BodyText2"/>
        <w:spacing w:before="60" w:after="0" w:line="240" w:lineRule="auto"/>
        <w:ind w:left="630" w:right="-43"/>
        <w:rPr>
          <w:rFonts w:cs="Arial"/>
          <w:bCs/>
          <w:szCs w:val="18"/>
        </w:rPr>
      </w:pPr>
      <w:r>
        <w:rPr>
          <w:rFonts w:cs="Arial"/>
          <w:bCs/>
          <w:szCs w:val="18"/>
        </w:rPr>
        <w:t>Ha</w:t>
      </w:r>
      <w:r w:rsidR="00F1373F">
        <w:rPr>
          <w:rFonts w:cs="Arial"/>
          <w:bCs/>
          <w:szCs w:val="18"/>
        </w:rPr>
        <w:t>s your operation</w:t>
      </w:r>
      <w:r>
        <w:rPr>
          <w:rFonts w:cs="Arial"/>
          <w:bCs/>
          <w:szCs w:val="18"/>
        </w:rPr>
        <w:t xml:space="preserve"> submitted maps that contain all the requirements listed above:</w:t>
      </w:r>
    </w:p>
    <w:p w14:paraId="7C1B78D9" w14:textId="606827D3" w:rsidR="008220C4" w:rsidRDefault="008220C4" w:rsidP="00A0482B">
      <w:pPr>
        <w:pStyle w:val="BodyText2"/>
        <w:spacing w:before="60" w:after="0" w:line="240" w:lineRule="auto"/>
        <w:ind w:left="63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Yes</w:t>
      </w:r>
    </w:p>
    <w:p w14:paraId="6D15705B" w14:textId="6D2B34BF" w:rsidR="00C37958" w:rsidRDefault="00C37958" w:rsidP="008220C4">
      <w:pPr>
        <w:pStyle w:val="BodyText2"/>
        <w:spacing w:before="60" w:after="0" w:line="240" w:lineRule="auto"/>
        <w:ind w:left="360" w:right="-43"/>
        <w:rPr>
          <w:rFonts w:cs="Arial"/>
          <w:bCs/>
          <w:szCs w:val="18"/>
        </w:rPr>
      </w:pPr>
    </w:p>
    <w:p w14:paraId="5E4CFB34" w14:textId="6ACFD4DC" w:rsidR="00D51B28" w:rsidRDefault="00CF170B" w:rsidP="00CF170B">
      <w:pPr>
        <w:pStyle w:val="BodyText2"/>
        <w:numPr>
          <w:ilvl w:val="1"/>
          <w:numId w:val="16"/>
        </w:numPr>
        <w:spacing w:before="60" w:after="0" w:line="240" w:lineRule="auto"/>
        <w:ind w:right="-43"/>
        <w:rPr>
          <w:rFonts w:cs="Arial"/>
          <w:b/>
          <w:sz w:val="20"/>
          <w:szCs w:val="20"/>
        </w:rPr>
      </w:pPr>
      <w:r w:rsidRPr="00CF170B">
        <w:rPr>
          <w:rFonts w:cs="Arial"/>
          <w:b/>
          <w:sz w:val="20"/>
          <w:szCs w:val="20"/>
        </w:rPr>
        <w:t>Record Keeping</w:t>
      </w:r>
    </w:p>
    <w:p w14:paraId="77941085" w14:textId="124EB9D1" w:rsidR="00BE5E3D" w:rsidRDefault="00A84D83" w:rsidP="00BE5E3D">
      <w:pPr>
        <w:pStyle w:val="BodyText2"/>
        <w:spacing w:before="60" w:after="0" w:line="240" w:lineRule="auto"/>
        <w:ind w:left="360" w:right="-43"/>
        <w:rPr>
          <w:rFonts w:cs="Arial"/>
          <w:bCs/>
          <w:i/>
          <w:iCs/>
          <w:szCs w:val="18"/>
        </w:rPr>
      </w:pPr>
      <w:r w:rsidRPr="1A445FBB">
        <w:rPr>
          <w:rFonts w:cs="Arial"/>
          <w:i/>
          <w:iCs/>
        </w:rPr>
        <w:t>The Operations Manual for Certification Bodies</w:t>
      </w:r>
      <w:r w:rsidR="00546376">
        <w:rPr>
          <w:rFonts w:cs="Arial"/>
          <w:i/>
          <w:iCs/>
        </w:rPr>
        <w:t xml:space="preserve"> located on the ROA </w:t>
      </w:r>
      <w:hyperlink r:id="rId19" w:history="1">
        <w:r w:rsidR="00546376" w:rsidRPr="00797C98">
          <w:rPr>
            <w:rStyle w:val="Hyperlink"/>
            <w:rFonts w:cs="Arial"/>
            <w:i/>
            <w:iCs/>
          </w:rPr>
          <w:t>Resources Page</w:t>
        </w:r>
      </w:hyperlink>
      <w:r w:rsidR="0010501C" w:rsidRPr="1A445FBB">
        <w:rPr>
          <w:rFonts w:cs="Arial"/>
          <w:i/>
          <w:iCs/>
        </w:rPr>
        <w:t xml:space="preserve"> includes record keeping requirements for all certified operations</w:t>
      </w:r>
      <w:r w:rsidR="000E22D4" w:rsidRPr="1A445FBB">
        <w:rPr>
          <w:rFonts w:cs="Arial"/>
          <w:i/>
          <w:iCs/>
        </w:rPr>
        <w:t>. Unless otherwise noted,</w:t>
      </w:r>
      <w:r w:rsidR="00F53625" w:rsidRPr="1A445FBB">
        <w:rPr>
          <w:rFonts w:cs="Arial"/>
          <w:i/>
          <w:iCs/>
        </w:rPr>
        <w:t xml:space="preserve"> all documents and records are kept for at least five years. </w:t>
      </w:r>
      <w:r w:rsidR="00F54327" w:rsidRPr="1A445FBB">
        <w:rPr>
          <w:rFonts w:cs="Arial"/>
          <w:i/>
          <w:iCs/>
        </w:rPr>
        <w:t>Based on the activities described in your ROS</w:t>
      </w:r>
      <w:r w:rsidR="00C45CB7" w:rsidRPr="1A445FBB">
        <w:rPr>
          <w:rFonts w:cs="Arial"/>
          <w:i/>
          <w:iCs/>
        </w:rPr>
        <w:t xml:space="preserve">P, the following records and supporting documents are required to be maintained: </w:t>
      </w:r>
    </w:p>
    <w:p w14:paraId="6F399EEA" w14:textId="270CD77A" w:rsidR="00BB398A" w:rsidRDefault="00BB398A" w:rsidP="00BB398A">
      <w:pPr>
        <w:pStyle w:val="BodyText2"/>
        <w:numPr>
          <w:ilvl w:val="0"/>
          <w:numId w:val="48"/>
        </w:numPr>
        <w:spacing w:before="60" w:after="0" w:line="240" w:lineRule="auto"/>
        <w:ind w:right="-43"/>
        <w:rPr>
          <w:rFonts w:cs="Arial"/>
          <w:bCs/>
          <w:i/>
          <w:iCs/>
          <w:szCs w:val="18"/>
        </w:rPr>
      </w:pPr>
      <w:r>
        <w:rPr>
          <w:rFonts w:cs="Arial"/>
          <w:bCs/>
          <w:i/>
          <w:iCs/>
          <w:szCs w:val="18"/>
        </w:rPr>
        <w:t>Harvest records</w:t>
      </w:r>
    </w:p>
    <w:p w14:paraId="1EEF6A25" w14:textId="25822856" w:rsidR="00BB398A" w:rsidRDefault="00BB398A" w:rsidP="00BB398A">
      <w:pPr>
        <w:pStyle w:val="BodyText2"/>
        <w:numPr>
          <w:ilvl w:val="0"/>
          <w:numId w:val="48"/>
        </w:numPr>
        <w:spacing w:before="60" w:after="0" w:line="240" w:lineRule="auto"/>
        <w:ind w:right="-43"/>
        <w:rPr>
          <w:rFonts w:cs="Arial"/>
          <w:bCs/>
          <w:i/>
          <w:iCs/>
          <w:szCs w:val="18"/>
        </w:rPr>
      </w:pPr>
      <w:r>
        <w:rPr>
          <w:rFonts w:cs="Arial"/>
          <w:bCs/>
          <w:i/>
          <w:iCs/>
          <w:szCs w:val="18"/>
        </w:rPr>
        <w:t>Production records</w:t>
      </w:r>
    </w:p>
    <w:p w14:paraId="2357402C" w14:textId="3FD15EE3" w:rsidR="00BB398A" w:rsidRDefault="00BB398A" w:rsidP="00BB398A">
      <w:pPr>
        <w:pStyle w:val="BodyText2"/>
        <w:numPr>
          <w:ilvl w:val="0"/>
          <w:numId w:val="48"/>
        </w:numPr>
        <w:spacing w:before="60" w:after="0" w:line="240" w:lineRule="auto"/>
        <w:ind w:right="-43"/>
        <w:rPr>
          <w:rFonts w:cs="Arial"/>
          <w:bCs/>
          <w:i/>
          <w:iCs/>
          <w:szCs w:val="18"/>
        </w:rPr>
      </w:pPr>
      <w:r>
        <w:rPr>
          <w:rFonts w:cs="Arial"/>
          <w:bCs/>
          <w:i/>
          <w:iCs/>
          <w:szCs w:val="18"/>
        </w:rPr>
        <w:t>Sale of crops, including the certification status</w:t>
      </w:r>
    </w:p>
    <w:p w14:paraId="41ADA10F" w14:textId="2605BB00" w:rsidR="00BB398A" w:rsidRDefault="00BB398A" w:rsidP="00BB398A">
      <w:pPr>
        <w:pStyle w:val="BodyText2"/>
        <w:numPr>
          <w:ilvl w:val="0"/>
          <w:numId w:val="48"/>
        </w:numPr>
        <w:spacing w:before="60" w:after="0" w:line="240" w:lineRule="auto"/>
        <w:ind w:right="-43"/>
        <w:rPr>
          <w:rFonts w:cs="Arial"/>
          <w:bCs/>
          <w:i/>
          <w:iCs/>
          <w:szCs w:val="18"/>
        </w:rPr>
      </w:pPr>
      <w:r>
        <w:rPr>
          <w:rFonts w:cs="Arial"/>
          <w:bCs/>
          <w:i/>
          <w:iCs/>
          <w:szCs w:val="18"/>
        </w:rPr>
        <w:t>Purchase records</w:t>
      </w:r>
    </w:p>
    <w:p w14:paraId="6CCE6920" w14:textId="2A9507BA" w:rsidR="00BB398A" w:rsidRDefault="00BB398A" w:rsidP="00BB398A">
      <w:pPr>
        <w:pStyle w:val="BodyText2"/>
        <w:numPr>
          <w:ilvl w:val="0"/>
          <w:numId w:val="48"/>
        </w:numPr>
        <w:spacing w:before="60" w:after="0" w:line="240" w:lineRule="auto"/>
        <w:ind w:right="-43"/>
        <w:rPr>
          <w:rFonts w:cs="Arial"/>
          <w:bCs/>
          <w:i/>
          <w:iCs/>
          <w:szCs w:val="18"/>
        </w:rPr>
      </w:pPr>
      <w:r>
        <w:rPr>
          <w:rFonts w:cs="Arial"/>
          <w:bCs/>
          <w:i/>
          <w:iCs/>
          <w:szCs w:val="18"/>
        </w:rPr>
        <w:t>Labels used to represent certified crop or product</w:t>
      </w:r>
    </w:p>
    <w:p w14:paraId="318E4D33" w14:textId="560B07B8" w:rsidR="00BB398A" w:rsidRDefault="00BB398A" w:rsidP="00BB398A">
      <w:pPr>
        <w:pStyle w:val="BodyText2"/>
        <w:numPr>
          <w:ilvl w:val="0"/>
          <w:numId w:val="48"/>
        </w:numPr>
        <w:spacing w:before="60" w:after="0" w:line="240" w:lineRule="auto"/>
        <w:ind w:right="-43"/>
        <w:rPr>
          <w:rFonts w:cs="Arial"/>
          <w:bCs/>
          <w:i/>
          <w:iCs/>
          <w:szCs w:val="18"/>
        </w:rPr>
      </w:pPr>
      <w:r>
        <w:rPr>
          <w:rFonts w:cs="Arial"/>
          <w:bCs/>
          <w:i/>
          <w:iCs/>
          <w:szCs w:val="18"/>
        </w:rPr>
        <w:t>Records of quantity of raw materials received, used for processing, and processed final product (maintain from last 3 years)</w:t>
      </w:r>
    </w:p>
    <w:p w14:paraId="69360837" w14:textId="6DBDC729" w:rsidR="007F12E1" w:rsidRDefault="007F12E1" w:rsidP="002D3AD8">
      <w:pPr>
        <w:pStyle w:val="BodyText2"/>
        <w:spacing w:before="60" w:after="0" w:line="240" w:lineRule="auto"/>
        <w:ind w:right="-43" w:firstLine="360"/>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2D3AD8">
        <w:rPr>
          <w:rFonts w:cs="Arial"/>
          <w:bCs/>
          <w:szCs w:val="18"/>
        </w:rPr>
        <w:t xml:space="preserve">My operation maintains all applicable records </w:t>
      </w:r>
      <w:r w:rsidR="000025FF">
        <w:rPr>
          <w:rFonts w:cs="Arial"/>
          <w:bCs/>
          <w:szCs w:val="18"/>
        </w:rPr>
        <w:t>for at least five years (or otherwise noted time</w:t>
      </w:r>
      <w:r w:rsidR="00AF3C03">
        <w:rPr>
          <w:rFonts w:cs="Arial"/>
          <w:bCs/>
          <w:szCs w:val="18"/>
        </w:rPr>
        <w:t>frame)</w:t>
      </w:r>
    </w:p>
    <w:p w14:paraId="4D1A1A4B" w14:textId="77777777" w:rsidR="000E22D4" w:rsidRPr="000E22D4" w:rsidRDefault="000E22D4" w:rsidP="00AF3C03">
      <w:pPr>
        <w:pStyle w:val="BodyText2"/>
        <w:spacing w:before="60" w:after="0" w:line="240" w:lineRule="auto"/>
        <w:ind w:right="-43"/>
        <w:rPr>
          <w:rFonts w:cs="Arial"/>
          <w:bCs/>
          <w:szCs w:val="18"/>
        </w:rPr>
      </w:pPr>
    </w:p>
    <w:p w14:paraId="6B9C317B" w14:textId="754D520F" w:rsidR="00512727" w:rsidRPr="002E2A28" w:rsidRDefault="00C26D42" w:rsidP="002304E6">
      <w:pPr>
        <w:pStyle w:val="BodyText2"/>
        <w:keepNext/>
        <w:keepLines/>
        <w:numPr>
          <w:ilvl w:val="0"/>
          <w:numId w:val="16"/>
        </w:numPr>
        <w:spacing w:before="120" w:after="0" w:line="240" w:lineRule="auto"/>
        <w:ind w:right="-43"/>
        <w:rPr>
          <w:rFonts w:cs="Arial"/>
          <w:b/>
          <w:iCs/>
          <w:sz w:val="28"/>
          <w:szCs w:val="28"/>
        </w:rPr>
      </w:pPr>
      <w:r w:rsidRPr="002E2A28">
        <w:rPr>
          <w:rFonts w:cs="Arial"/>
          <w:b/>
          <w:iCs/>
          <w:sz w:val="28"/>
          <w:szCs w:val="28"/>
        </w:rPr>
        <w:lastRenderedPageBreak/>
        <w:t>Soil Health &amp; Land Management</w:t>
      </w:r>
    </w:p>
    <w:bookmarkEnd w:id="0"/>
    <w:p w14:paraId="42E3C9C1" w14:textId="6BB30161" w:rsidR="009C2BA3" w:rsidRDefault="006E4F15" w:rsidP="002304E6">
      <w:pPr>
        <w:pStyle w:val="BodyText2"/>
        <w:keepNext/>
        <w:keepLines/>
        <w:numPr>
          <w:ilvl w:val="0"/>
          <w:numId w:val="38"/>
        </w:numPr>
        <w:spacing w:before="60" w:after="0" w:line="240" w:lineRule="auto"/>
        <w:ind w:left="360" w:right="-43"/>
        <w:rPr>
          <w:rFonts w:cs="Arial"/>
        </w:rPr>
      </w:pPr>
      <w:r w:rsidRPr="000F5C5F">
        <w:rPr>
          <w:rFonts w:cs="Arial"/>
          <w:b/>
          <w:bCs/>
          <w:sz w:val="20"/>
          <w:szCs w:val="20"/>
        </w:rPr>
        <w:t>Crop Rotation</w:t>
      </w:r>
      <w:r w:rsidR="00D44F3C">
        <w:rPr>
          <w:rFonts w:cs="Arial"/>
          <w:b/>
          <w:bCs/>
          <w:sz w:val="20"/>
          <w:szCs w:val="20"/>
        </w:rPr>
        <w:t xml:space="preserve"> (Section 2.2)</w:t>
      </w:r>
      <w:r w:rsidR="000F5C5F" w:rsidRPr="000F5C5F">
        <w:rPr>
          <w:rFonts w:cs="Arial"/>
          <w:b/>
          <w:bCs/>
        </w:rPr>
        <w:t>:</w:t>
      </w:r>
      <w:r>
        <w:rPr>
          <w:rFonts w:cs="Arial"/>
        </w:rPr>
        <w:t xml:space="preserve"> </w:t>
      </w:r>
    </w:p>
    <w:p w14:paraId="2CB26148" w14:textId="695F249C" w:rsidR="003442B8" w:rsidRDefault="003442B8" w:rsidP="000544AE">
      <w:pPr>
        <w:pStyle w:val="BodyText2"/>
        <w:keepNext/>
        <w:keepLines/>
        <w:spacing w:before="60" w:after="0" w:line="240" w:lineRule="auto"/>
        <w:ind w:left="634" w:right="-43" w:hanging="274"/>
        <w:rPr>
          <w:rFonts w:cs="Arial"/>
          <w:szCs w:val="18"/>
        </w:rPr>
      </w:pPr>
      <w:r w:rsidRPr="003442B8">
        <w:rPr>
          <w:rFonts w:cs="Arial"/>
          <w:szCs w:val="18"/>
        </w:rPr>
        <w:t>a)</w:t>
      </w:r>
      <w:r>
        <w:rPr>
          <w:rFonts w:cs="Arial"/>
          <w:szCs w:val="18"/>
        </w:rPr>
        <w:t xml:space="preserve"> Have you read</w:t>
      </w:r>
      <w:r w:rsidR="000A3270">
        <w:rPr>
          <w:rFonts w:cs="Arial"/>
          <w:szCs w:val="18"/>
        </w:rPr>
        <w:t xml:space="preserve"> the </w:t>
      </w:r>
      <w:hyperlink r:id="rId20" w:history="1">
        <w:r w:rsidR="000A3270" w:rsidRPr="003A44D4">
          <w:rPr>
            <w:rStyle w:val="Hyperlink"/>
            <w:rFonts w:cs="Arial"/>
            <w:szCs w:val="18"/>
          </w:rPr>
          <w:t>A-7. Additional Guidance- Soil Health &amp; Land Management</w:t>
        </w:r>
      </w:hyperlink>
      <w:r w:rsidR="000609E2">
        <w:rPr>
          <w:rFonts w:cs="Arial"/>
          <w:szCs w:val="18"/>
        </w:rPr>
        <w:t xml:space="preserve"> additional requirements for section 2.2 Crop Rotation:</w:t>
      </w:r>
    </w:p>
    <w:p w14:paraId="72218FBD" w14:textId="2681C2B0" w:rsidR="00301DF5" w:rsidRPr="00A0482B" w:rsidRDefault="003A44D4" w:rsidP="000544AE">
      <w:pPr>
        <w:pStyle w:val="BodyText2"/>
        <w:keepNext/>
        <w:tabs>
          <w:tab w:val="left" w:pos="630"/>
        </w:tabs>
        <w:spacing w:before="60" w:after="0" w:line="240" w:lineRule="auto"/>
        <w:ind w:left="630" w:right="-43"/>
        <w:rPr>
          <w:rFonts w:cs="Arial"/>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Yes</w:t>
      </w:r>
      <w:r w:rsidR="00D64C84">
        <w:rPr>
          <w:rFonts w:cs="Arial"/>
          <w:bCs/>
          <w:szCs w:val="18"/>
        </w:rPr>
        <w:t xml:space="preserve">   </w:t>
      </w:r>
      <w:r w:rsidR="00D64C84" w:rsidRPr="00A706C2">
        <w:rPr>
          <w:rFonts w:cs="Arial"/>
        </w:rPr>
        <w:fldChar w:fldCharType="begin">
          <w:ffData>
            <w:name w:val="Check13"/>
            <w:enabled/>
            <w:calcOnExit w:val="0"/>
            <w:checkBox>
              <w:sizeAuto/>
              <w:default w:val="0"/>
              <w:checked w:val="0"/>
            </w:checkBox>
          </w:ffData>
        </w:fldChar>
      </w:r>
      <w:r w:rsidR="00D64C84" w:rsidRPr="00A706C2">
        <w:rPr>
          <w:rFonts w:cs="Arial"/>
        </w:rPr>
        <w:instrText xml:space="preserve"> FORMCHECKBOX </w:instrText>
      </w:r>
      <w:r w:rsidR="00D64C84" w:rsidRPr="00A706C2">
        <w:rPr>
          <w:rFonts w:cs="Arial"/>
        </w:rPr>
      </w:r>
      <w:r w:rsidR="00D64C84" w:rsidRPr="00A706C2">
        <w:rPr>
          <w:rFonts w:cs="Arial"/>
        </w:rPr>
        <w:fldChar w:fldCharType="separate"/>
      </w:r>
      <w:r w:rsidR="00D64C84" w:rsidRPr="00A706C2">
        <w:rPr>
          <w:rFonts w:cs="Arial"/>
        </w:rPr>
        <w:fldChar w:fldCharType="end"/>
      </w:r>
      <w:r w:rsidR="00D64C84" w:rsidRPr="00A706C2">
        <w:rPr>
          <w:rFonts w:cs="Arial"/>
        </w:rPr>
        <w:t xml:space="preserve"> </w:t>
      </w:r>
      <w:r w:rsidR="00D64C84">
        <w:rPr>
          <w:rFonts w:cs="Arial"/>
        </w:rPr>
        <w:t>NA, I grow perennials only</w:t>
      </w:r>
    </w:p>
    <w:p w14:paraId="15887F7F" w14:textId="36D3B05C" w:rsidR="000609E2" w:rsidRDefault="00B4283E" w:rsidP="000544AE">
      <w:pPr>
        <w:pStyle w:val="BodyText2"/>
        <w:keepNext/>
        <w:spacing w:before="60" w:after="0" w:line="240" w:lineRule="auto"/>
        <w:ind w:left="634" w:right="-43" w:hanging="274"/>
        <w:rPr>
          <w:rFonts w:cs="Arial"/>
          <w:szCs w:val="18"/>
        </w:rPr>
      </w:pPr>
      <w:r>
        <w:rPr>
          <w:rFonts w:cs="Arial"/>
          <w:szCs w:val="18"/>
        </w:rPr>
        <w:t>b) Does your response to section 2.2 Crop Rotation within your ROSP meet the requirements of both the framework and the A-7 Guidance</w:t>
      </w:r>
      <w:r w:rsidR="00062FC8">
        <w:rPr>
          <w:rFonts w:cs="Arial"/>
          <w:szCs w:val="18"/>
        </w:rPr>
        <w:t xml:space="preserve">? If </w:t>
      </w:r>
      <w:proofErr w:type="gramStart"/>
      <w:r w:rsidR="00062FC8">
        <w:rPr>
          <w:rFonts w:cs="Arial"/>
          <w:szCs w:val="18"/>
        </w:rPr>
        <w:t>no</w:t>
      </w:r>
      <w:proofErr w:type="gramEnd"/>
      <w:r w:rsidR="00062FC8">
        <w:rPr>
          <w:rFonts w:cs="Arial"/>
          <w:szCs w:val="18"/>
        </w:rPr>
        <w:t xml:space="preserve">, describe how you will bring </w:t>
      </w:r>
      <w:r w:rsidR="00EA4DF6">
        <w:rPr>
          <w:rFonts w:cs="Arial"/>
          <w:szCs w:val="18"/>
        </w:rPr>
        <w:t>your</w:t>
      </w:r>
      <w:r w:rsidR="00062FC8">
        <w:rPr>
          <w:rFonts w:cs="Arial"/>
          <w:szCs w:val="18"/>
        </w:rPr>
        <w:t xml:space="preserve"> operation into compliance: </w:t>
      </w:r>
    </w:p>
    <w:p w14:paraId="70E90468" w14:textId="1DD7250F" w:rsidR="00062FC8" w:rsidRDefault="00062FC8" w:rsidP="000544AE">
      <w:pPr>
        <w:pStyle w:val="BodyText2"/>
        <w:keepNext/>
        <w:spacing w:before="60" w:after="0" w:line="240" w:lineRule="auto"/>
        <w:ind w:left="63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 xml:space="preserve">Yes, the current description in my ROSP </w:t>
      </w:r>
      <w:proofErr w:type="gramStart"/>
      <w:r>
        <w:rPr>
          <w:rFonts w:cs="Arial"/>
          <w:bCs/>
          <w:szCs w:val="18"/>
        </w:rPr>
        <w:t>is in compliance with</w:t>
      </w:r>
      <w:proofErr w:type="gramEnd"/>
      <w:r>
        <w:rPr>
          <w:rFonts w:cs="Arial"/>
          <w:bCs/>
          <w:szCs w:val="18"/>
        </w:rPr>
        <w:t xml:space="preserve"> the framework and A-7 Guidance. </w:t>
      </w:r>
    </w:p>
    <w:p w14:paraId="64216564" w14:textId="445D56C4" w:rsidR="005C4651" w:rsidRPr="00E6622C" w:rsidRDefault="00062FC8" w:rsidP="000544AE">
      <w:pPr>
        <w:pStyle w:val="BodyText2"/>
        <w:keepNext/>
        <w:spacing w:before="60" w:after="0" w:line="240" w:lineRule="auto"/>
        <w:ind w:left="630" w:right="-43"/>
        <w:rPr>
          <w:rFonts w:cs="Arial"/>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 xml:space="preserve">No, describe plan to come into compliance: </w:t>
      </w:r>
      <w:bookmarkStart w:id="1" w:name="_Hlk207024265"/>
    </w:p>
    <w:tbl>
      <w:tblPr>
        <w:tblStyle w:val="TableGrid"/>
        <w:tblW w:w="9540" w:type="dxa"/>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1770CB" w14:paraId="2E03273A" w14:textId="77777777" w:rsidTr="00924044">
        <w:trPr>
          <w:trHeight w:val="792"/>
        </w:trPr>
        <w:tc>
          <w:tcPr>
            <w:tcW w:w="9540" w:type="dxa"/>
            <w:vAlign w:val="center"/>
          </w:tcPr>
          <w:bookmarkEnd w:id="1"/>
          <w:p w14:paraId="5AF2C1D6" w14:textId="3DAD6D5C" w:rsidR="001770CB" w:rsidRDefault="006E3A60" w:rsidP="006E3A60">
            <w:pPr>
              <w:spacing w:before="60"/>
              <w:ind w:left="-120" w:right="-43"/>
              <w:rPr>
                <w:rFonts w:cs="Arial"/>
                <w:b/>
                <w:color w:val="0070C0"/>
                <w:szCs w:val="18"/>
              </w:rPr>
            </w:pPr>
            <w:r w:rsidRPr="009002BB">
              <w:rPr>
                <w:rFonts w:cs="Arial"/>
                <w:b/>
                <w:color w:val="0070C0"/>
                <w:szCs w:val="18"/>
              </w:rPr>
              <w:fldChar w:fldCharType="begin">
                <w:ffData>
                  <w:name w:val="Text4"/>
                  <w:enabled/>
                  <w:calcOnExit w:val="0"/>
                  <w:textInput/>
                </w:ffData>
              </w:fldChar>
            </w:r>
            <w:r w:rsidRPr="00C16768">
              <w:rPr>
                <w:rFonts w:cs="Arial"/>
                <w:b/>
                <w:color w:val="0070C0"/>
                <w:szCs w:val="18"/>
              </w:rPr>
              <w:instrText xml:space="preserve"> FORMTEXT </w:instrText>
            </w:r>
            <w:r w:rsidRPr="009002BB">
              <w:rPr>
                <w:rFonts w:cs="Arial"/>
                <w:b/>
                <w:color w:val="0070C0"/>
                <w:szCs w:val="18"/>
              </w:rPr>
            </w:r>
            <w:r w:rsidRPr="009002BB">
              <w:rPr>
                <w:rFonts w:cs="Arial"/>
                <w:b/>
                <w:color w:val="0070C0"/>
                <w:szCs w:val="18"/>
              </w:rPr>
              <w:fldChar w:fldCharType="separate"/>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9002BB">
              <w:rPr>
                <w:rFonts w:cs="Arial"/>
                <w:b/>
                <w:color w:val="0070C0"/>
                <w:szCs w:val="18"/>
              </w:rPr>
              <w:fldChar w:fldCharType="end"/>
            </w:r>
          </w:p>
        </w:tc>
      </w:tr>
    </w:tbl>
    <w:p w14:paraId="03867203" w14:textId="0C942918" w:rsidR="00D96B61" w:rsidRDefault="00FE4D69" w:rsidP="00055DBA">
      <w:pPr>
        <w:pStyle w:val="BodyText2"/>
        <w:keepNext/>
        <w:spacing w:before="60" w:after="0" w:line="240" w:lineRule="auto"/>
        <w:ind w:left="360" w:right="-43"/>
        <w:rPr>
          <w:rFonts w:cs="Arial"/>
        </w:rPr>
      </w:pPr>
      <w:r>
        <w:rPr>
          <w:rFonts w:cs="Arial"/>
          <w:szCs w:val="18"/>
        </w:rPr>
        <w:t>c</w:t>
      </w:r>
      <w:r w:rsidR="00055DBA" w:rsidRPr="00055DBA">
        <w:rPr>
          <w:rFonts w:cs="Arial"/>
          <w:szCs w:val="18"/>
        </w:rPr>
        <w:t>)</w:t>
      </w:r>
      <w:r w:rsidR="00055DBA">
        <w:rPr>
          <w:rFonts w:cs="Arial"/>
          <w:szCs w:val="18"/>
        </w:rPr>
        <w:t xml:space="preserve"> </w:t>
      </w:r>
      <w:r w:rsidR="00C44DF7">
        <w:rPr>
          <w:rFonts w:cs="Arial"/>
          <w:szCs w:val="18"/>
        </w:rPr>
        <w:t>Perennial crops:</w:t>
      </w:r>
      <w:r w:rsidR="00677742">
        <w:rPr>
          <w:rFonts w:cs="Arial"/>
          <w:szCs w:val="18"/>
        </w:rPr>
        <w:t xml:space="preserve"> </w:t>
      </w:r>
      <w:r w:rsidR="00677742" w:rsidRPr="00A706C2">
        <w:rPr>
          <w:rFonts w:cs="Arial"/>
        </w:rPr>
        <w:fldChar w:fldCharType="begin">
          <w:ffData>
            <w:name w:val="Check13"/>
            <w:enabled/>
            <w:calcOnExit w:val="0"/>
            <w:checkBox>
              <w:sizeAuto/>
              <w:default w:val="0"/>
              <w:checked w:val="0"/>
            </w:checkBox>
          </w:ffData>
        </w:fldChar>
      </w:r>
      <w:r w:rsidR="00677742" w:rsidRPr="00A706C2">
        <w:rPr>
          <w:rFonts w:cs="Arial"/>
        </w:rPr>
        <w:instrText xml:space="preserve"> FORMCHECKBOX </w:instrText>
      </w:r>
      <w:r w:rsidR="00677742" w:rsidRPr="00A706C2">
        <w:rPr>
          <w:rFonts w:cs="Arial"/>
        </w:rPr>
      </w:r>
      <w:r w:rsidR="00677742" w:rsidRPr="00A706C2">
        <w:rPr>
          <w:rFonts w:cs="Arial"/>
        </w:rPr>
        <w:fldChar w:fldCharType="separate"/>
      </w:r>
      <w:r w:rsidR="00677742" w:rsidRPr="00A706C2">
        <w:rPr>
          <w:rFonts w:cs="Arial"/>
        </w:rPr>
        <w:fldChar w:fldCharType="end"/>
      </w:r>
      <w:r w:rsidR="00677742" w:rsidRPr="00A706C2">
        <w:rPr>
          <w:rFonts w:cs="Arial"/>
        </w:rPr>
        <w:t xml:space="preserve"> </w:t>
      </w:r>
      <w:r w:rsidR="00C44DF7">
        <w:rPr>
          <w:rFonts w:cs="Arial"/>
        </w:rPr>
        <w:t>NA, I grow annuals only</w:t>
      </w:r>
    </w:p>
    <w:p w14:paraId="386E3E0A" w14:textId="55FD2169" w:rsidR="00055DBA" w:rsidRDefault="00741132" w:rsidP="00924044">
      <w:pPr>
        <w:pStyle w:val="BodyText2"/>
        <w:keepNext/>
        <w:spacing w:before="60" w:after="0" w:line="240" w:lineRule="auto"/>
        <w:ind w:left="540" w:right="-43"/>
        <w:rPr>
          <w:rFonts w:cs="Arial"/>
        </w:rPr>
      </w:pPr>
      <w:r>
        <w:rPr>
          <w:rFonts w:cs="Arial"/>
        </w:rPr>
        <w:t xml:space="preserve">Describe any seed mix </w:t>
      </w:r>
      <w:proofErr w:type="gramStart"/>
      <w:r>
        <w:rPr>
          <w:rFonts w:cs="Arial"/>
        </w:rPr>
        <w:t>planted</w:t>
      </w:r>
      <w:proofErr w:type="gramEnd"/>
      <w:r>
        <w:rPr>
          <w:rFonts w:cs="Arial"/>
        </w:rPr>
        <w:t xml:space="preserve"> or native vegetation </w:t>
      </w:r>
      <w:r w:rsidR="00154663">
        <w:rPr>
          <w:rFonts w:cs="Arial"/>
        </w:rPr>
        <w:t xml:space="preserve">maintained between perennials. </w:t>
      </w:r>
    </w:p>
    <w:tbl>
      <w:tblPr>
        <w:tblStyle w:val="TableGrid"/>
        <w:tblW w:w="0" w:type="auto"/>
        <w:tblInd w:w="5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F66D07" w14:paraId="1651F662" w14:textId="77777777" w:rsidTr="001C345C">
        <w:trPr>
          <w:trHeight w:val="518"/>
        </w:trPr>
        <w:tc>
          <w:tcPr>
            <w:tcW w:w="9900" w:type="dxa"/>
          </w:tcPr>
          <w:p w14:paraId="56F87FF6" w14:textId="77E8D71D" w:rsidR="00F66D07" w:rsidRDefault="00F66D07" w:rsidP="00924044">
            <w:pPr>
              <w:pStyle w:val="BodyText2"/>
              <w:keepNext/>
              <w:spacing w:before="60" w:after="0" w:line="240" w:lineRule="auto"/>
              <w:ind w:left="540" w:right="-43"/>
              <w:rPr>
                <w:rFonts w:cs="Arial"/>
              </w:rPr>
            </w:pPr>
            <w:r w:rsidRPr="009002BB">
              <w:rPr>
                <w:rFonts w:cs="Arial"/>
                <w:b/>
                <w:color w:val="0070C0"/>
                <w:szCs w:val="18"/>
              </w:rPr>
              <w:fldChar w:fldCharType="begin">
                <w:ffData>
                  <w:name w:val="Text4"/>
                  <w:enabled/>
                  <w:calcOnExit w:val="0"/>
                  <w:textInput/>
                </w:ffData>
              </w:fldChar>
            </w:r>
            <w:r w:rsidRPr="00C16768">
              <w:rPr>
                <w:rFonts w:cs="Arial"/>
                <w:b/>
                <w:color w:val="0070C0"/>
                <w:szCs w:val="18"/>
              </w:rPr>
              <w:instrText xml:space="preserve"> FORMTEXT </w:instrText>
            </w:r>
            <w:r w:rsidRPr="009002BB">
              <w:rPr>
                <w:rFonts w:cs="Arial"/>
                <w:b/>
                <w:color w:val="0070C0"/>
                <w:szCs w:val="18"/>
              </w:rPr>
            </w:r>
            <w:r w:rsidRPr="009002BB">
              <w:rPr>
                <w:rFonts w:cs="Arial"/>
                <w:b/>
                <w:color w:val="0070C0"/>
                <w:szCs w:val="18"/>
              </w:rPr>
              <w:fldChar w:fldCharType="separate"/>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9002BB">
              <w:rPr>
                <w:rFonts w:cs="Arial"/>
                <w:b/>
                <w:color w:val="0070C0"/>
                <w:szCs w:val="18"/>
              </w:rPr>
              <w:fldChar w:fldCharType="end"/>
            </w:r>
          </w:p>
        </w:tc>
      </w:tr>
    </w:tbl>
    <w:p w14:paraId="5AFDDFAF" w14:textId="77777777" w:rsidR="00154663" w:rsidRDefault="00154663" w:rsidP="00055DBA">
      <w:pPr>
        <w:pStyle w:val="BodyText2"/>
        <w:keepNext/>
        <w:spacing w:before="60" w:after="0" w:line="240" w:lineRule="auto"/>
        <w:ind w:left="360" w:right="-43"/>
        <w:rPr>
          <w:rFonts w:cs="Arial"/>
        </w:rPr>
      </w:pPr>
    </w:p>
    <w:p w14:paraId="09DD5B38" w14:textId="580FB332" w:rsidR="00154663" w:rsidRPr="00324C95" w:rsidRDefault="00675054" w:rsidP="007B4A1B">
      <w:pPr>
        <w:pStyle w:val="BodyText2"/>
        <w:keepNext/>
        <w:numPr>
          <w:ilvl w:val="0"/>
          <w:numId w:val="38"/>
        </w:numPr>
        <w:spacing w:before="60" w:after="0" w:line="240" w:lineRule="auto"/>
        <w:ind w:left="450" w:right="-43"/>
        <w:rPr>
          <w:rFonts w:cs="Arial"/>
          <w:b/>
          <w:bCs/>
          <w:sz w:val="20"/>
          <w:szCs w:val="20"/>
        </w:rPr>
      </w:pPr>
      <w:bookmarkStart w:id="2" w:name="_Hlk204952301"/>
      <w:r w:rsidRPr="00324C95">
        <w:rPr>
          <w:rFonts w:cs="Arial"/>
          <w:b/>
          <w:bCs/>
          <w:sz w:val="20"/>
          <w:szCs w:val="20"/>
        </w:rPr>
        <w:t>Minimal Soil Dist</w:t>
      </w:r>
      <w:r w:rsidR="00324C95" w:rsidRPr="00324C95">
        <w:rPr>
          <w:rFonts w:cs="Arial"/>
          <w:b/>
          <w:bCs/>
          <w:sz w:val="20"/>
          <w:szCs w:val="20"/>
        </w:rPr>
        <w:t>urbance</w:t>
      </w:r>
      <w:r w:rsidR="003C0AD2">
        <w:rPr>
          <w:rFonts w:cs="Arial"/>
          <w:b/>
          <w:bCs/>
          <w:sz w:val="20"/>
          <w:szCs w:val="20"/>
        </w:rPr>
        <w:t xml:space="preserve"> (Section 2.3)</w:t>
      </w:r>
      <w:r w:rsidR="00324C95" w:rsidRPr="00324C95">
        <w:rPr>
          <w:rFonts w:cs="Arial"/>
          <w:b/>
          <w:bCs/>
          <w:sz w:val="20"/>
          <w:szCs w:val="20"/>
        </w:rPr>
        <w:t xml:space="preserve">: </w:t>
      </w:r>
    </w:p>
    <w:p w14:paraId="21136E4D" w14:textId="54AB8066" w:rsidR="00792ADE" w:rsidRPr="00A706C2" w:rsidRDefault="00E86CC0" w:rsidP="00313662">
      <w:pPr>
        <w:pStyle w:val="BodyText2"/>
        <w:keepNext/>
        <w:numPr>
          <w:ilvl w:val="0"/>
          <w:numId w:val="39"/>
        </w:numPr>
        <w:spacing w:before="60" w:after="0" w:line="240" w:lineRule="auto"/>
        <w:ind w:right="-43"/>
        <w:rPr>
          <w:rFonts w:cs="Arial"/>
        </w:rPr>
      </w:pPr>
      <w:r>
        <w:rPr>
          <w:rFonts w:cs="Arial"/>
        </w:rPr>
        <w:t xml:space="preserve">What are the objectives of </w:t>
      </w:r>
      <w:r w:rsidR="008A11CD">
        <w:rPr>
          <w:rFonts w:cs="Arial"/>
        </w:rPr>
        <w:t>soil disturbance on land enrolled in the</w:t>
      </w:r>
      <w:r w:rsidR="000B2543" w:rsidRPr="000B2543">
        <w:rPr>
          <w:rFonts w:cs="Arial"/>
          <w:iCs/>
          <w:szCs w:val="18"/>
        </w:rPr>
        <w:t xml:space="preserve"> </w:t>
      </w:r>
      <w:r w:rsidR="000B2543">
        <w:rPr>
          <w:rFonts w:cs="Arial"/>
          <w:iCs/>
          <w:szCs w:val="18"/>
        </w:rPr>
        <w:t>ROC™</w:t>
      </w:r>
      <w:r w:rsidR="008A11CD">
        <w:rPr>
          <w:rFonts w:cs="Arial"/>
        </w:rPr>
        <w:t xml:space="preserve"> program:</w:t>
      </w:r>
      <w:bookmarkEnd w:id="2"/>
      <w:r w:rsidR="00CC6E4D" w:rsidRPr="00A706C2">
        <w:rPr>
          <w:rFonts w:cs="Arial"/>
          <w:i/>
          <w:iCs/>
        </w:rPr>
        <w:t xml:space="preserve"> </w:t>
      </w:r>
    </w:p>
    <w:p w14:paraId="21D5051D" w14:textId="7F342A40" w:rsidR="00E37C2E" w:rsidRPr="00A706C2" w:rsidRDefault="00B270B5" w:rsidP="00313662">
      <w:pPr>
        <w:pStyle w:val="BodyText2"/>
        <w:keepNext/>
        <w:spacing w:before="60" w:after="0" w:line="240" w:lineRule="auto"/>
        <w:ind w:left="720" w:right="-43"/>
        <w:rPr>
          <w:rFonts w:cs="Arial"/>
          <w:bCs/>
          <w:szCs w:val="18"/>
        </w:rPr>
      </w:pPr>
      <w:r w:rsidRPr="00A706C2">
        <w:rPr>
          <w:rFonts w:cs="Arial"/>
          <w:bCs/>
          <w:szCs w:val="18"/>
        </w:rPr>
        <w:fldChar w:fldCharType="begin">
          <w:ffData>
            <w:name w:val="Check13"/>
            <w:enabled/>
            <w:calcOnExit w:val="0"/>
            <w:checkBox>
              <w:sizeAuto/>
              <w:default w:val="0"/>
              <w:checked w:val="0"/>
            </w:checkBox>
          </w:ffData>
        </w:fldChar>
      </w:r>
      <w:r w:rsidRPr="00A706C2">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A706C2">
        <w:rPr>
          <w:rFonts w:cs="Arial"/>
          <w:bCs/>
          <w:szCs w:val="18"/>
        </w:rPr>
        <w:t xml:space="preserve"> </w:t>
      </w:r>
      <w:r w:rsidR="00940F53">
        <w:rPr>
          <w:rFonts w:cs="Arial"/>
          <w:spacing w:val="-8"/>
        </w:rPr>
        <w:t>I</w:t>
      </w:r>
      <w:r w:rsidR="00940F53" w:rsidRPr="006A5244">
        <w:rPr>
          <w:rFonts w:cs="Arial"/>
          <w:spacing w:val="-8"/>
        </w:rPr>
        <w:t xml:space="preserve">ncorporate </w:t>
      </w:r>
      <w:r w:rsidR="00940F53" w:rsidRPr="006A5244">
        <w:rPr>
          <w:rFonts w:cs="Arial"/>
          <w:spacing w:val="-4"/>
        </w:rPr>
        <w:t>crop</w:t>
      </w:r>
      <w:r w:rsidR="00940F53" w:rsidRPr="006A5244">
        <w:rPr>
          <w:rFonts w:cs="Arial"/>
          <w:spacing w:val="-12"/>
        </w:rPr>
        <w:t xml:space="preserve"> </w:t>
      </w:r>
      <w:r w:rsidR="00940F53" w:rsidRPr="006A5244">
        <w:rPr>
          <w:rFonts w:cs="Arial"/>
          <w:spacing w:val="-4"/>
        </w:rPr>
        <w:t>residues</w:t>
      </w:r>
      <w:r w:rsidR="00940F53" w:rsidRPr="006A5244">
        <w:rPr>
          <w:rFonts w:cs="Arial"/>
          <w:spacing w:val="-11"/>
        </w:rPr>
        <w:t xml:space="preserve"> </w:t>
      </w:r>
      <w:r w:rsidR="00940F53" w:rsidRPr="006A5244">
        <w:rPr>
          <w:rFonts w:cs="Arial"/>
          <w:spacing w:val="-4"/>
        </w:rPr>
        <w:t>and/or</w:t>
      </w:r>
      <w:r w:rsidR="00940F53" w:rsidRPr="006A5244">
        <w:rPr>
          <w:rFonts w:cs="Arial"/>
          <w:spacing w:val="-11"/>
        </w:rPr>
        <w:t xml:space="preserve"> </w:t>
      </w:r>
      <w:r w:rsidR="00940F53" w:rsidRPr="006A5244">
        <w:rPr>
          <w:rFonts w:cs="Arial"/>
          <w:spacing w:val="-4"/>
        </w:rPr>
        <w:t>green</w:t>
      </w:r>
      <w:r w:rsidR="00940F53" w:rsidRPr="006A5244">
        <w:rPr>
          <w:rFonts w:cs="Arial"/>
          <w:spacing w:val="-11"/>
        </w:rPr>
        <w:t xml:space="preserve"> </w:t>
      </w:r>
      <w:r w:rsidR="00940F53" w:rsidRPr="006A5244">
        <w:rPr>
          <w:rFonts w:cs="Arial"/>
          <w:spacing w:val="-4"/>
        </w:rPr>
        <w:t>manures</w:t>
      </w:r>
      <w:r w:rsidR="00940F53" w:rsidRPr="006A5244">
        <w:rPr>
          <w:rFonts w:cs="Arial"/>
          <w:spacing w:val="-12"/>
        </w:rPr>
        <w:t xml:space="preserve"> </w:t>
      </w:r>
      <w:r w:rsidR="00940F53" w:rsidRPr="006A5244">
        <w:rPr>
          <w:rFonts w:cs="Arial"/>
          <w:spacing w:val="-4"/>
        </w:rPr>
        <w:t>into</w:t>
      </w:r>
      <w:r w:rsidR="00940F53" w:rsidRPr="006A5244">
        <w:rPr>
          <w:rFonts w:cs="Arial"/>
          <w:spacing w:val="-11"/>
        </w:rPr>
        <w:t xml:space="preserve"> </w:t>
      </w:r>
      <w:r w:rsidR="00940F53" w:rsidRPr="006A5244">
        <w:rPr>
          <w:rFonts w:cs="Arial"/>
          <w:spacing w:val="-4"/>
        </w:rPr>
        <w:t>soil</w:t>
      </w:r>
      <w:r w:rsidR="00940F53" w:rsidRPr="006A5244">
        <w:rPr>
          <w:rFonts w:cs="Arial"/>
          <w:spacing w:val="-11"/>
        </w:rPr>
        <w:t xml:space="preserve"> </w:t>
      </w:r>
      <w:r w:rsidR="00940F53" w:rsidRPr="006A5244">
        <w:rPr>
          <w:rFonts w:cs="Arial"/>
          <w:spacing w:val="-4"/>
        </w:rPr>
        <w:t>to</w:t>
      </w:r>
      <w:r w:rsidR="00940F53" w:rsidRPr="006A5244">
        <w:rPr>
          <w:rFonts w:cs="Arial"/>
          <w:spacing w:val="-11"/>
        </w:rPr>
        <w:t xml:space="preserve"> </w:t>
      </w:r>
      <w:r w:rsidR="00940F53" w:rsidRPr="006A5244">
        <w:rPr>
          <w:rFonts w:cs="Arial"/>
          <w:spacing w:val="-4"/>
        </w:rPr>
        <w:t>feed</w:t>
      </w:r>
      <w:r w:rsidR="00940F53" w:rsidRPr="006A5244">
        <w:rPr>
          <w:rFonts w:cs="Arial"/>
          <w:spacing w:val="-12"/>
        </w:rPr>
        <w:t xml:space="preserve"> </w:t>
      </w:r>
      <w:r w:rsidR="00940F53" w:rsidRPr="006A5244">
        <w:rPr>
          <w:rFonts w:cs="Arial"/>
          <w:spacing w:val="-4"/>
        </w:rPr>
        <w:t xml:space="preserve">soil </w:t>
      </w:r>
      <w:r w:rsidR="00940F53" w:rsidRPr="006A5244">
        <w:rPr>
          <w:rFonts w:cs="Arial"/>
          <w:spacing w:val="-2"/>
        </w:rPr>
        <w:t>micro-organisms</w:t>
      </w:r>
      <w:r w:rsidR="006664E9" w:rsidRPr="00A706C2">
        <w:rPr>
          <w:rFonts w:cs="Arial"/>
          <w:bCs/>
          <w:szCs w:val="18"/>
        </w:rPr>
        <w:t xml:space="preserve">    </w:t>
      </w:r>
      <w:r w:rsidR="009B4FEB">
        <w:rPr>
          <w:rFonts w:cs="Arial"/>
          <w:bCs/>
          <w:szCs w:val="18"/>
        </w:rPr>
        <w:t xml:space="preserve"> </w:t>
      </w:r>
      <w:r w:rsidRPr="00A706C2">
        <w:rPr>
          <w:rFonts w:cs="Arial"/>
          <w:bCs/>
          <w:szCs w:val="18"/>
        </w:rPr>
        <w:fldChar w:fldCharType="begin">
          <w:ffData>
            <w:name w:val="Check13"/>
            <w:enabled/>
            <w:calcOnExit w:val="0"/>
            <w:checkBox>
              <w:sizeAuto/>
              <w:default w:val="0"/>
              <w:checked w:val="0"/>
            </w:checkBox>
          </w:ffData>
        </w:fldChar>
      </w:r>
      <w:r w:rsidRPr="00A706C2">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A706C2">
        <w:rPr>
          <w:rFonts w:cs="Arial"/>
          <w:bCs/>
          <w:szCs w:val="18"/>
        </w:rPr>
        <w:t xml:space="preserve"> </w:t>
      </w:r>
      <w:r w:rsidR="00914370">
        <w:rPr>
          <w:rFonts w:cs="Arial"/>
          <w:spacing w:val="-2"/>
        </w:rPr>
        <w:t>C</w:t>
      </w:r>
      <w:r w:rsidR="00914370" w:rsidRPr="006A5244">
        <w:rPr>
          <w:rFonts w:cs="Arial"/>
          <w:spacing w:val="-2"/>
        </w:rPr>
        <w:t>ontrol</w:t>
      </w:r>
      <w:r w:rsidR="00914370" w:rsidRPr="006A5244">
        <w:rPr>
          <w:rFonts w:cs="Arial"/>
          <w:spacing w:val="-9"/>
        </w:rPr>
        <w:t xml:space="preserve"> </w:t>
      </w:r>
      <w:r w:rsidR="00914370" w:rsidRPr="006A5244">
        <w:rPr>
          <w:rFonts w:cs="Arial"/>
          <w:spacing w:val="-2"/>
        </w:rPr>
        <w:t>weeds</w:t>
      </w:r>
      <w:r w:rsidRPr="00A706C2">
        <w:rPr>
          <w:rFonts w:cs="Arial"/>
          <w:bCs/>
          <w:szCs w:val="18"/>
        </w:rPr>
        <w:t xml:space="preserve">    </w:t>
      </w:r>
    </w:p>
    <w:p w14:paraId="2673618B" w14:textId="73D3F4D3" w:rsidR="00FB5782" w:rsidRPr="00A706C2" w:rsidRDefault="00B270B5" w:rsidP="009868EF">
      <w:pPr>
        <w:pStyle w:val="BodyText2"/>
        <w:keepNext/>
        <w:spacing w:before="60" w:after="0" w:line="240" w:lineRule="auto"/>
        <w:ind w:left="720" w:right="-43"/>
        <w:rPr>
          <w:rFonts w:cs="Arial"/>
          <w:bCs/>
          <w:szCs w:val="18"/>
        </w:rPr>
      </w:pPr>
      <w:r w:rsidRPr="00A706C2">
        <w:rPr>
          <w:rFonts w:cs="Arial"/>
          <w:bCs/>
          <w:szCs w:val="18"/>
        </w:rPr>
        <w:fldChar w:fldCharType="begin">
          <w:ffData>
            <w:name w:val="Check13"/>
            <w:enabled/>
            <w:calcOnExit w:val="0"/>
            <w:checkBox>
              <w:sizeAuto/>
              <w:default w:val="0"/>
              <w:checked w:val="0"/>
            </w:checkBox>
          </w:ffData>
        </w:fldChar>
      </w:r>
      <w:r w:rsidRPr="00A706C2">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A706C2">
        <w:rPr>
          <w:rFonts w:cs="Arial"/>
          <w:bCs/>
          <w:szCs w:val="18"/>
        </w:rPr>
        <w:t xml:space="preserve"> </w:t>
      </w:r>
      <w:r w:rsidR="00102F84">
        <w:rPr>
          <w:rFonts w:cs="Arial"/>
          <w:spacing w:val="-2"/>
        </w:rPr>
        <w:t>P</w:t>
      </w:r>
      <w:r w:rsidR="00102F84" w:rsidRPr="006A5244">
        <w:rPr>
          <w:rFonts w:cs="Arial"/>
          <w:spacing w:val="-2"/>
        </w:rPr>
        <w:t>repare</w:t>
      </w:r>
      <w:r w:rsidR="00102F84" w:rsidRPr="006A5244">
        <w:rPr>
          <w:rFonts w:cs="Arial"/>
          <w:spacing w:val="-14"/>
        </w:rPr>
        <w:t xml:space="preserve"> </w:t>
      </w:r>
      <w:r w:rsidR="00102F84" w:rsidRPr="006A5244">
        <w:rPr>
          <w:rFonts w:cs="Arial"/>
          <w:spacing w:val="-2"/>
        </w:rPr>
        <w:t xml:space="preserve">seed </w:t>
      </w:r>
      <w:r w:rsidR="00102F84" w:rsidRPr="006A5244">
        <w:rPr>
          <w:rFonts w:cs="Arial"/>
          <w:spacing w:val="-4"/>
        </w:rPr>
        <w:t>bed/planting</w:t>
      </w:r>
      <w:r w:rsidR="00E37C2E" w:rsidRPr="00A706C2">
        <w:rPr>
          <w:rFonts w:cs="Arial"/>
          <w:bCs/>
          <w:szCs w:val="18"/>
        </w:rPr>
        <w:t xml:space="preserve">  </w:t>
      </w:r>
      <w:r w:rsidR="009B4FEB">
        <w:rPr>
          <w:rFonts w:cs="Arial"/>
          <w:bCs/>
          <w:szCs w:val="18"/>
        </w:rPr>
        <w:t xml:space="preserve">  </w:t>
      </w:r>
      <w:r w:rsidR="00C55BCF" w:rsidRPr="00A706C2">
        <w:rPr>
          <w:rFonts w:cs="Arial"/>
          <w:bCs/>
          <w:szCs w:val="18"/>
        </w:rPr>
        <w:fldChar w:fldCharType="begin">
          <w:ffData>
            <w:name w:val="Check13"/>
            <w:enabled/>
            <w:calcOnExit w:val="0"/>
            <w:checkBox>
              <w:sizeAuto/>
              <w:default w:val="0"/>
              <w:checked w:val="0"/>
            </w:checkBox>
          </w:ffData>
        </w:fldChar>
      </w:r>
      <w:r w:rsidR="00C55BCF" w:rsidRPr="00C16768">
        <w:rPr>
          <w:rFonts w:cs="Arial"/>
          <w:bCs/>
          <w:szCs w:val="18"/>
        </w:rPr>
        <w:instrText xml:space="preserve"> FORMCHECKBOX </w:instrText>
      </w:r>
      <w:r w:rsidR="00C55BCF" w:rsidRPr="00A706C2">
        <w:rPr>
          <w:rFonts w:cs="Arial"/>
          <w:bCs/>
          <w:szCs w:val="18"/>
        </w:rPr>
      </w:r>
      <w:r w:rsidR="00C55BCF" w:rsidRPr="00A706C2">
        <w:rPr>
          <w:rFonts w:cs="Arial"/>
          <w:bCs/>
          <w:szCs w:val="18"/>
        </w:rPr>
        <w:fldChar w:fldCharType="separate"/>
      </w:r>
      <w:r w:rsidR="00C55BCF" w:rsidRPr="00A706C2">
        <w:rPr>
          <w:rFonts w:cs="Arial"/>
          <w:bCs/>
          <w:szCs w:val="18"/>
        </w:rPr>
        <w:fldChar w:fldCharType="end"/>
      </w:r>
      <w:r w:rsidR="001D2376" w:rsidRPr="00A706C2">
        <w:rPr>
          <w:rFonts w:cs="Arial"/>
          <w:bCs/>
          <w:szCs w:val="18"/>
        </w:rPr>
        <w:t xml:space="preserve"> </w:t>
      </w:r>
      <w:r w:rsidR="001E7FDE">
        <w:rPr>
          <w:rFonts w:cs="Arial"/>
          <w:spacing w:val="-4"/>
        </w:rPr>
        <w:t>B</w:t>
      </w:r>
      <w:r w:rsidR="001E7FDE" w:rsidRPr="006A5244">
        <w:rPr>
          <w:rFonts w:cs="Arial"/>
          <w:spacing w:val="-4"/>
        </w:rPr>
        <w:t>reak</w:t>
      </w:r>
      <w:r w:rsidR="001E7FDE" w:rsidRPr="006A5244">
        <w:rPr>
          <w:rFonts w:cs="Arial"/>
          <w:spacing w:val="-11"/>
        </w:rPr>
        <w:t xml:space="preserve"> </w:t>
      </w:r>
      <w:r w:rsidR="001E7FDE" w:rsidRPr="006A5244">
        <w:rPr>
          <w:rFonts w:cs="Arial"/>
          <w:spacing w:val="-4"/>
        </w:rPr>
        <w:t>up</w:t>
      </w:r>
      <w:r w:rsidR="001E7FDE" w:rsidRPr="006A5244">
        <w:rPr>
          <w:rFonts w:cs="Arial"/>
          <w:spacing w:val="-11"/>
        </w:rPr>
        <w:t xml:space="preserve"> </w:t>
      </w:r>
      <w:r w:rsidR="001E7FDE" w:rsidRPr="006A5244">
        <w:rPr>
          <w:rFonts w:cs="Arial"/>
          <w:spacing w:val="-4"/>
        </w:rPr>
        <w:t>compacted</w:t>
      </w:r>
      <w:r w:rsidR="001E7FDE" w:rsidRPr="006A5244">
        <w:rPr>
          <w:rFonts w:cs="Arial"/>
          <w:spacing w:val="-11"/>
        </w:rPr>
        <w:t xml:space="preserve"> </w:t>
      </w:r>
      <w:r w:rsidR="001E7FDE" w:rsidRPr="006A5244">
        <w:rPr>
          <w:rFonts w:cs="Arial"/>
          <w:spacing w:val="-4"/>
        </w:rPr>
        <w:t>soi</w:t>
      </w:r>
      <w:r w:rsidR="001E7FDE">
        <w:rPr>
          <w:rFonts w:cs="Arial"/>
          <w:spacing w:val="-4"/>
        </w:rPr>
        <w:t>l</w:t>
      </w:r>
      <w:r w:rsidR="001D2376" w:rsidRPr="00A706C2">
        <w:rPr>
          <w:rFonts w:cs="Arial"/>
          <w:bCs/>
          <w:szCs w:val="18"/>
        </w:rPr>
        <w:t xml:space="preserve">   </w:t>
      </w:r>
      <w:r w:rsidR="009B4FEB">
        <w:rPr>
          <w:rFonts w:cs="Arial"/>
          <w:bCs/>
          <w:szCs w:val="18"/>
        </w:rPr>
        <w:t xml:space="preserve"> </w:t>
      </w:r>
      <w:r w:rsidR="001D2376" w:rsidRPr="00A706C2">
        <w:rPr>
          <w:rFonts w:cs="Arial"/>
          <w:bCs/>
          <w:szCs w:val="18"/>
        </w:rPr>
        <w:fldChar w:fldCharType="begin">
          <w:ffData>
            <w:name w:val="Check13"/>
            <w:enabled/>
            <w:calcOnExit w:val="0"/>
            <w:checkBox>
              <w:sizeAuto/>
              <w:default w:val="0"/>
              <w:checked w:val="0"/>
            </w:checkBox>
          </w:ffData>
        </w:fldChar>
      </w:r>
      <w:r w:rsidR="001D2376" w:rsidRPr="00A706C2">
        <w:rPr>
          <w:rFonts w:cs="Arial"/>
          <w:bCs/>
          <w:szCs w:val="18"/>
        </w:rPr>
        <w:instrText xml:space="preserve"> FORMCHECKBOX </w:instrText>
      </w:r>
      <w:r w:rsidR="001D2376" w:rsidRPr="00A706C2">
        <w:rPr>
          <w:rFonts w:cs="Arial"/>
          <w:bCs/>
          <w:szCs w:val="18"/>
        </w:rPr>
      </w:r>
      <w:r w:rsidR="001D2376" w:rsidRPr="00A706C2">
        <w:rPr>
          <w:rFonts w:cs="Arial"/>
          <w:bCs/>
          <w:szCs w:val="18"/>
        </w:rPr>
        <w:fldChar w:fldCharType="separate"/>
      </w:r>
      <w:r w:rsidR="001D2376" w:rsidRPr="00A706C2">
        <w:rPr>
          <w:rFonts w:cs="Arial"/>
          <w:bCs/>
          <w:szCs w:val="18"/>
        </w:rPr>
        <w:fldChar w:fldCharType="end"/>
      </w:r>
      <w:r w:rsidR="001D2376" w:rsidRPr="00A706C2">
        <w:rPr>
          <w:rFonts w:cs="Arial"/>
          <w:bCs/>
          <w:szCs w:val="18"/>
        </w:rPr>
        <w:t xml:space="preserve"> </w:t>
      </w:r>
      <w:r w:rsidR="00FB5782" w:rsidRPr="00A706C2">
        <w:rPr>
          <w:rFonts w:cs="Arial"/>
          <w:bCs/>
          <w:szCs w:val="18"/>
        </w:rPr>
        <w:t>D</w:t>
      </w:r>
      <w:r w:rsidR="009868EF" w:rsidRPr="006A5244">
        <w:rPr>
          <w:rFonts w:cs="Arial"/>
          <w:spacing w:val="-4"/>
        </w:rPr>
        <w:t xml:space="preserve">evelop </w:t>
      </w:r>
      <w:r w:rsidR="009868EF" w:rsidRPr="006A5244">
        <w:rPr>
          <w:rFonts w:cs="Arial"/>
          <w:spacing w:val="-2"/>
        </w:rPr>
        <w:t>drainage</w:t>
      </w:r>
      <w:r w:rsidR="001D2376" w:rsidRPr="00A706C2">
        <w:rPr>
          <w:rFonts w:cs="Arial"/>
          <w:bCs/>
          <w:szCs w:val="18"/>
        </w:rPr>
        <w:t xml:space="preserve">    </w:t>
      </w:r>
    </w:p>
    <w:p w14:paraId="043497F3" w14:textId="2E8E9FCB" w:rsidR="00C55BCF" w:rsidRPr="00C16768" w:rsidRDefault="00C55BCF" w:rsidP="00313662">
      <w:pPr>
        <w:pStyle w:val="BodyText2"/>
        <w:keepNext/>
        <w:spacing w:before="60" w:after="0" w:line="240" w:lineRule="auto"/>
        <w:ind w:left="720" w:right="-43"/>
        <w:rPr>
          <w:rFonts w:cs="Arial"/>
          <w:szCs w:val="18"/>
        </w:rPr>
      </w:pPr>
      <w:r w:rsidRPr="00A706C2">
        <w:rPr>
          <w:rFonts w:cs="Arial"/>
          <w:bCs/>
          <w:szCs w:val="18"/>
        </w:rPr>
        <w:fldChar w:fldCharType="begin">
          <w:ffData>
            <w:name w:val="Check13"/>
            <w:enabled/>
            <w:calcOnExit w:val="0"/>
            <w:checkBox>
              <w:sizeAuto/>
              <w:default w:val="0"/>
            </w:checkBox>
          </w:ffData>
        </w:fldChar>
      </w:r>
      <w:r w:rsidRPr="00C16768">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C16768">
        <w:rPr>
          <w:rFonts w:cs="Arial"/>
          <w:bCs/>
          <w:szCs w:val="18"/>
        </w:rPr>
        <w:t xml:space="preserve"> Other (describe): </w:t>
      </w:r>
    </w:p>
    <w:tbl>
      <w:tblPr>
        <w:tblW w:w="9540" w:type="dxa"/>
        <w:tblInd w:w="900" w:type="dxa"/>
        <w:tblLayout w:type="fixed"/>
        <w:tblCellMar>
          <w:left w:w="115" w:type="dxa"/>
          <w:right w:w="115" w:type="dxa"/>
        </w:tblCellMar>
        <w:tblLook w:val="01E0" w:firstRow="1" w:lastRow="1" w:firstColumn="1" w:lastColumn="1" w:noHBand="0" w:noVBand="0"/>
      </w:tblPr>
      <w:tblGrid>
        <w:gridCol w:w="9540"/>
      </w:tblGrid>
      <w:tr w:rsidR="00C55BCF" w:rsidRPr="00F141E2" w14:paraId="107F3101" w14:textId="77777777" w:rsidTr="001C345C">
        <w:trPr>
          <w:cantSplit/>
          <w:trHeight w:val="518"/>
        </w:trPr>
        <w:tc>
          <w:tcPr>
            <w:tcW w:w="9540" w:type="dxa"/>
            <w:tcBorders>
              <w:bottom w:val="single" w:sz="4" w:space="0" w:color="auto"/>
            </w:tcBorders>
            <w:vAlign w:val="center"/>
          </w:tcPr>
          <w:p w14:paraId="70B5FB86" w14:textId="77777777" w:rsidR="00C55BCF" w:rsidRPr="00C16768" w:rsidRDefault="00C55BCF" w:rsidP="00051E11">
            <w:pPr>
              <w:spacing w:before="60"/>
              <w:ind w:left="-120" w:right="-43"/>
              <w:rPr>
                <w:rFonts w:cs="Arial"/>
                <w:b/>
                <w:color w:val="0070C0"/>
                <w:szCs w:val="18"/>
              </w:rPr>
            </w:pPr>
            <w:r w:rsidRPr="009002BB">
              <w:rPr>
                <w:rFonts w:cs="Arial"/>
                <w:b/>
                <w:color w:val="0070C0"/>
                <w:szCs w:val="18"/>
              </w:rPr>
              <w:fldChar w:fldCharType="begin">
                <w:ffData>
                  <w:name w:val="Text4"/>
                  <w:enabled/>
                  <w:calcOnExit w:val="0"/>
                  <w:textInput/>
                </w:ffData>
              </w:fldChar>
            </w:r>
            <w:r w:rsidRPr="00C16768">
              <w:rPr>
                <w:rFonts w:cs="Arial"/>
                <w:b/>
                <w:color w:val="0070C0"/>
                <w:szCs w:val="18"/>
              </w:rPr>
              <w:instrText xml:space="preserve"> FORMTEXT </w:instrText>
            </w:r>
            <w:r w:rsidRPr="009002BB">
              <w:rPr>
                <w:rFonts w:cs="Arial"/>
                <w:b/>
                <w:color w:val="0070C0"/>
                <w:szCs w:val="18"/>
              </w:rPr>
            </w:r>
            <w:r w:rsidRPr="009002BB">
              <w:rPr>
                <w:rFonts w:cs="Arial"/>
                <w:b/>
                <w:color w:val="0070C0"/>
                <w:szCs w:val="18"/>
              </w:rPr>
              <w:fldChar w:fldCharType="separate"/>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C16768">
              <w:rPr>
                <w:rFonts w:cs="Arial"/>
                <w:b/>
                <w:noProof/>
                <w:color w:val="0070C0"/>
                <w:szCs w:val="18"/>
              </w:rPr>
              <w:t> </w:t>
            </w:r>
            <w:r w:rsidRPr="009002BB">
              <w:rPr>
                <w:rFonts w:cs="Arial"/>
                <w:b/>
                <w:color w:val="0070C0"/>
                <w:szCs w:val="18"/>
              </w:rPr>
              <w:fldChar w:fldCharType="end"/>
            </w:r>
          </w:p>
        </w:tc>
      </w:tr>
    </w:tbl>
    <w:p w14:paraId="39F90C8F" w14:textId="77777777" w:rsidR="00C37958" w:rsidRPr="00C37958" w:rsidRDefault="00C37958" w:rsidP="00C37958">
      <w:pPr>
        <w:pStyle w:val="BodyText2"/>
        <w:keepNext/>
        <w:spacing w:before="60" w:after="0" w:line="240" w:lineRule="auto"/>
        <w:ind w:right="-43"/>
        <w:rPr>
          <w:rFonts w:cs="Arial"/>
        </w:rPr>
      </w:pPr>
    </w:p>
    <w:p w14:paraId="3C43B6B2" w14:textId="49902570" w:rsidR="00C339B2" w:rsidRPr="00C339B2" w:rsidRDefault="00527144" w:rsidP="00313662">
      <w:pPr>
        <w:pStyle w:val="BodyText2"/>
        <w:keepNext/>
        <w:numPr>
          <w:ilvl w:val="0"/>
          <w:numId w:val="38"/>
        </w:numPr>
        <w:spacing w:before="60" w:after="0" w:line="240" w:lineRule="auto"/>
        <w:ind w:left="360" w:right="-43"/>
        <w:rPr>
          <w:rFonts w:cs="Arial"/>
        </w:rPr>
      </w:pPr>
      <w:r w:rsidRPr="009A1663">
        <w:rPr>
          <w:rFonts w:cs="Arial"/>
          <w:b/>
          <w:bCs/>
          <w:sz w:val="20"/>
          <w:szCs w:val="20"/>
        </w:rPr>
        <w:t>Rotational Grazing</w:t>
      </w:r>
      <w:r w:rsidR="003C0AD2">
        <w:rPr>
          <w:rFonts w:cs="Arial"/>
          <w:b/>
          <w:bCs/>
          <w:sz w:val="20"/>
          <w:szCs w:val="20"/>
        </w:rPr>
        <w:t xml:space="preserve"> (Section 2.4)</w:t>
      </w:r>
      <w:r w:rsidRPr="009A1663">
        <w:rPr>
          <w:rFonts w:cs="Arial"/>
          <w:sz w:val="20"/>
          <w:szCs w:val="20"/>
        </w:rPr>
        <w:t xml:space="preserve">: </w:t>
      </w:r>
      <w:r w:rsidR="00AE3EB1" w:rsidRPr="00472F93">
        <w:rPr>
          <w:rFonts w:cs="Arial"/>
          <w:bCs/>
          <w:szCs w:val="18"/>
        </w:rPr>
        <w:fldChar w:fldCharType="begin">
          <w:ffData>
            <w:name w:val="Check13"/>
            <w:enabled/>
            <w:calcOnExit w:val="0"/>
            <w:checkBox>
              <w:sizeAuto/>
              <w:default w:val="0"/>
            </w:checkBox>
          </w:ffData>
        </w:fldChar>
      </w:r>
      <w:r w:rsidR="00AE3EB1" w:rsidRPr="001A60C5">
        <w:rPr>
          <w:rFonts w:cs="Arial"/>
          <w:szCs w:val="18"/>
        </w:rPr>
        <w:instrText xml:space="preserve"> FORMCHECKBOX </w:instrText>
      </w:r>
      <w:r w:rsidR="00AE3EB1" w:rsidRPr="00472F93">
        <w:rPr>
          <w:rFonts w:cs="Arial"/>
          <w:bCs/>
          <w:szCs w:val="18"/>
        </w:rPr>
      </w:r>
      <w:r w:rsidR="00AE3EB1" w:rsidRPr="00472F93">
        <w:rPr>
          <w:rFonts w:cs="Arial"/>
          <w:bCs/>
          <w:szCs w:val="18"/>
        </w:rPr>
        <w:fldChar w:fldCharType="separate"/>
      </w:r>
      <w:r w:rsidR="00AE3EB1" w:rsidRPr="00472F93">
        <w:rPr>
          <w:rFonts w:cs="Arial"/>
          <w:bCs/>
          <w:szCs w:val="18"/>
        </w:rPr>
        <w:fldChar w:fldCharType="end"/>
      </w:r>
      <w:r w:rsidR="00AE3EB1" w:rsidRPr="004B4071">
        <w:rPr>
          <w:rFonts w:cs="Arial"/>
          <w:bCs/>
          <w:szCs w:val="18"/>
        </w:rPr>
        <w:t xml:space="preserve"> </w:t>
      </w:r>
      <w:r w:rsidR="00AE3EB1">
        <w:rPr>
          <w:rFonts w:cs="Arial"/>
          <w:bCs/>
          <w:szCs w:val="18"/>
        </w:rPr>
        <w:t>NA, I do</w:t>
      </w:r>
      <w:r w:rsidR="00BA1846">
        <w:rPr>
          <w:rFonts w:cs="Arial"/>
          <w:bCs/>
          <w:szCs w:val="18"/>
        </w:rPr>
        <w:t xml:space="preserve"> not have commercial livestock</w:t>
      </w:r>
    </w:p>
    <w:p w14:paraId="7CC6478D" w14:textId="48792B01" w:rsidR="00C0103E" w:rsidRDefault="00C0103E" w:rsidP="00C0103E">
      <w:pPr>
        <w:pStyle w:val="BodyText2"/>
        <w:keepNext/>
        <w:spacing w:before="60" w:after="0" w:line="240" w:lineRule="auto"/>
        <w:ind w:left="360" w:right="-43"/>
        <w:rPr>
          <w:rFonts w:cs="Arial"/>
          <w:spacing w:val="-8"/>
        </w:rPr>
      </w:pPr>
      <w:r w:rsidRPr="00C0103E">
        <w:rPr>
          <w:rFonts w:cs="Arial"/>
          <w:szCs w:val="18"/>
        </w:rPr>
        <w:t>a)</w:t>
      </w:r>
      <w:r>
        <w:rPr>
          <w:rFonts w:cs="Arial"/>
          <w:szCs w:val="18"/>
        </w:rPr>
        <w:t xml:space="preserve"> </w:t>
      </w:r>
      <w:r w:rsidR="00E86AD8">
        <w:rPr>
          <w:rFonts w:cs="Arial"/>
          <w:szCs w:val="18"/>
        </w:rPr>
        <w:t xml:space="preserve">Are there any sensitive areas on-site </w:t>
      </w:r>
      <w:r w:rsidR="00E86AD8" w:rsidRPr="006A5244">
        <w:rPr>
          <w:rFonts w:cs="Arial"/>
          <w:spacing w:val="-8"/>
        </w:rPr>
        <w:t>(e.g.</w:t>
      </w:r>
      <w:r w:rsidR="00E86AD8" w:rsidRPr="006A5244">
        <w:rPr>
          <w:rFonts w:cs="Arial"/>
          <w:spacing w:val="-11"/>
        </w:rPr>
        <w:t xml:space="preserve"> </w:t>
      </w:r>
      <w:r w:rsidR="00E86AD8" w:rsidRPr="006A5244">
        <w:rPr>
          <w:rFonts w:cs="Arial"/>
          <w:spacing w:val="-8"/>
        </w:rPr>
        <w:t>habitat</w:t>
      </w:r>
      <w:r w:rsidR="00E86AD8" w:rsidRPr="006A5244">
        <w:rPr>
          <w:rFonts w:cs="Arial"/>
          <w:spacing w:val="-2"/>
        </w:rPr>
        <w:t xml:space="preserve"> </w:t>
      </w:r>
      <w:r w:rsidR="00E86AD8" w:rsidRPr="006A5244">
        <w:rPr>
          <w:rFonts w:cs="Arial"/>
          <w:spacing w:val="-8"/>
        </w:rPr>
        <w:t>for</w:t>
      </w:r>
      <w:r w:rsidR="00E86AD8" w:rsidRPr="006A5244">
        <w:rPr>
          <w:rFonts w:cs="Arial"/>
          <w:spacing w:val="-2"/>
        </w:rPr>
        <w:t xml:space="preserve"> </w:t>
      </w:r>
      <w:r w:rsidR="00E86AD8" w:rsidRPr="006A5244">
        <w:rPr>
          <w:rFonts w:cs="Arial"/>
          <w:spacing w:val="-8"/>
        </w:rPr>
        <w:t>declining</w:t>
      </w:r>
      <w:r w:rsidR="00E86AD8" w:rsidRPr="006A5244">
        <w:rPr>
          <w:rFonts w:cs="Arial"/>
          <w:spacing w:val="-2"/>
        </w:rPr>
        <w:t xml:space="preserve"> </w:t>
      </w:r>
      <w:r w:rsidR="00E86AD8" w:rsidRPr="006A5244">
        <w:rPr>
          <w:rFonts w:cs="Arial"/>
          <w:spacing w:val="-8"/>
        </w:rPr>
        <w:t>&amp;</w:t>
      </w:r>
      <w:r w:rsidR="00E86AD8" w:rsidRPr="006A5244">
        <w:rPr>
          <w:rFonts w:cs="Arial"/>
          <w:spacing w:val="-2"/>
        </w:rPr>
        <w:t xml:space="preserve"> </w:t>
      </w:r>
      <w:r w:rsidR="00E86AD8" w:rsidRPr="006A5244">
        <w:rPr>
          <w:rFonts w:cs="Arial"/>
          <w:spacing w:val="-8"/>
        </w:rPr>
        <w:t>rare</w:t>
      </w:r>
      <w:r w:rsidR="00E86AD8" w:rsidRPr="006A5244">
        <w:rPr>
          <w:rFonts w:cs="Arial"/>
          <w:spacing w:val="-3"/>
        </w:rPr>
        <w:t xml:space="preserve"> </w:t>
      </w:r>
      <w:r w:rsidR="00E86AD8" w:rsidRPr="006A5244">
        <w:rPr>
          <w:rFonts w:cs="Arial"/>
          <w:spacing w:val="-8"/>
        </w:rPr>
        <w:t>species, rare</w:t>
      </w:r>
      <w:r w:rsidR="00E86AD8" w:rsidRPr="006A5244">
        <w:rPr>
          <w:rFonts w:cs="Arial"/>
          <w:spacing w:val="-4"/>
        </w:rPr>
        <w:t xml:space="preserve"> </w:t>
      </w:r>
      <w:r w:rsidR="00E86AD8" w:rsidRPr="006A5244">
        <w:rPr>
          <w:rFonts w:cs="Arial"/>
          <w:spacing w:val="-8"/>
        </w:rPr>
        <w:t>ecosystems,</w:t>
      </w:r>
      <w:r w:rsidR="00E86AD8" w:rsidRPr="006A5244">
        <w:rPr>
          <w:rFonts w:cs="Arial"/>
          <w:spacing w:val="-11"/>
        </w:rPr>
        <w:t xml:space="preserve"> </w:t>
      </w:r>
      <w:r w:rsidR="00E86AD8" w:rsidRPr="006A5244">
        <w:rPr>
          <w:rFonts w:cs="Arial"/>
          <w:spacing w:val="-8"/>
        </w:rPr>
        <w:t>and</w:t>
      </w:r>
      <w:r w:rsidR="00E86AD8" w:rsidRPr="006A5244">
        <w:rPr>
          <w:rFonts w:cs="Arial"/>
          <w:spacing w:val="-3"/>
        </w:rPr>
        <w:t xml:space="preserve"> </w:t>
      </w:r>
      <w:r w:rsidR="00E86AD8" w:rsidRPr="006A5244">
        <w:rPr>
          <w:rFonts w:cs="Arial"/>
          <w:spacing w:val="-8"/>
        </w:rPr>
        <w:t>natural</w:t>
      </w:r>
      <w:r w:rsidR="00E86AD8" w:rsidRPr="006A5244">
        <w:rPr>
          <w:rFonts w:cs="Arial"/>
          <w:spacing w:val="-3"/>
        </w:rPr>
        <w:t xml:space="preserve"> </w:t>
      </w:r>
      <w:r w:rsidR="00E86AD8" w:rsidRPr="006A5244">
        <w:rPr>
          <w:rFonts w:cs="Arial"/>
          <w:spacing w:val="-8"/>
        </w:rPr>
        <w:t>wetlands</w:t>
      </w:r>
      <w:r w:rsidR="00E86AD8" w:rsidRPr="006A5244">
        <w:rPr>
          <w:rFonts w:cs="Arial"/>
          <w:spacing w:val="-1"/>
        </w:rPr>
        <w:t xml:space="preserve"> </w:t>
      </w:r>
      <w:r w:rsidR="00E86AD8" w:rsidRPr="006A5244">
        <w:rPr>
          <w:rFonts w:cs="Arial"/>
          <w:spacing w:val="-8"/>
        </w:rPr>
        <w:t>&amp;</w:t>
      </w:r>
      <w:r w:rsidR="00E86AD8" w:rsidRPr="006A5244">
        <w:rPr>
          <w:rFonts w:cs="Arial"/>
          <w:spacing w:val="-3"/>
        </w:rPr>
        <w:t xml:space="preserve"> </w:t>
      </w:r>
      <w:r w:rsidR="00E86AD8" w:rsidRPr="006A5244">
        <w:rPr>
          <w:rFonts w:cs="Arial"/>
          <w:spacing w:val="-8"/>
        </w:rPr>
        <w:t>riparian areas)</w:t>
      </w:r>
      <w:r w:rsidR="00926452">
        <w:rPr>
          <w:rFonts w:cs="Arial"/>
          <w:spacing w:val="-8"/>
        </w:rPr>
        <w:t>:</w:t>
      </w:r>
    </w:p>
    <w:p w14:paraId="4B25BCCA" w14:textId="7F7FF189" w:rsidR="00926452" w:rsidRDefault="00926452" w:rsidP="00924044">
      <w:pPr>
        <w:pStyle w:val="BodyText2"/>
        <w:keepNext/>
        <w:spacing w:before="60" w:after="0" w:line="240" w:lineRule="auto"/>
        <w:ind w:left="720" w:right="-43"/>
        <w:rPr>
          <w:rFonts w:cs="Arial"/>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 xml:space="preserve">Yes     </w:t>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No</w:t>
      </w:r>
    </w:p>
    <w:p w14:paraId="298535B6" w14:textId="15A8EBCF" w:rsidR="00301DF5" w:rsidRPr="00A0482B" w:rsidRDefault="00D370B4" w:rsidP="00A0482B">
      <w:pPr>
        <w:pStyle w:val="BodyText2"/>
        <w:keepNext/>
        <w:numPr>
          <w:ilvl w:val="0"/>
          <w:numId w:val="40"/>
        </w:numPr>
        <w:spacing w:before="60" w:after="0" w:line="240" w:lineRule="auto"/>
        <w:ind w:right="-43"/>
        <w:rPr>
          <w:rFonts w:cs="Arial"/>
        </w:rPr>
      </w:pPr>
      <w:r>
        <w:rPr>
          <w:rFonts w:cs="Arial"/>
          <w:szCs w:val="18"/>
        </w:rPr>
        <w:t>If yes</w:t>
      </w:r>
      <w:r w:rsidR="00102825" w:rsidRPr="00102825">
        <w:rPr>
          <w:rFonts w:cs="Arial"/>
          <w:szCs w:val="18"/>
        </w:rPr>
        <w:t xml:space="preserve">, how </w:t>
      </w:r>
      <w:r>
        <w:rPr>
          <w:rFonts w:cs="Arial"/>
          <w:szCs w:val="18"/>
        </w:rPr>
        <w:t xml:space="preserve">is </w:t>
      </w:r>
      <w:r w:rsidR="00102825" w:rsidRPr="00102825">
        <w:rPr>
          <w:rFonts w:cs="Arial"/>
          <w:szCs w:val="18"/>
        </w:rPr>
        <w:t>grazing managed to ensure no impact on the ecosystem or wildlife</w:t>
      </w:r>
      <w:r w:rsidR="0068019D">
        <w:rPr>
          <w:rFonts w:cs="Arial"/>
          <w:szCs w:val="18"/>
        </w:rPr>
        <w:t>:</w:t>
      </w:r>
    </w:p>
    <w:tbl>
      <w:tblPr>
        <w:tblW w:w="9630" w:type="dxa"/>
        <w:tblInd w:w="810" w:type="dxa"/>
        <w:tblLayout w:type="fixed"/>
        <w:tblCellMar>
          <w:left w:w="115" w:type="dxa"/>
          <w:right w:w="115" w:type="dxa"/>
        </w:tblCellMar>
        <w:tblLook w:val="01E0" w:firstRow="1" w:lastRow="1" w:firstColumn="1" w:lastColumn="1" w:noHBand="0" w:noVBand="0"/>
      </w:tblPr>
      <w:tblGrid>
        <w:gridCol w:w="9630"/>
      </w:tblGrid>
      <w:tr w:rsidR="000A24E6" w:rsidRPr="001A60C5" w14:paraId="519F39A0" w14:textId="77777777" w:rsidTr="00301DF5">
        <w:trPr>
          <w:cantSplit/>
          <w:trHeight w:val="792"/>
        </w:trPr>
        <w:tc>
          <w:tcPr>
            <w:tcW w:w="9630" w:type="dxa"/>
            <w:vAlign w:val="center"/>
          </w:tcPr>
          <w:p w14:paraId="17090F5E" w14:textId="7655448F" w:rsidR="000A24E6" w:rsidRPr="004B4071" w:rsidRDefault="000A24E6" w:rsidP="00051E11">
            <w:pPr>
              <w:spacing w:before="60"/>
              <w:ind w:left="-120" w:right="-43"/>
              <w:rPr>
                <w:rFonts w:cs="Arial"/>
                <w:b/>
                <w:color w:val="0070C0"/>
                <w:szCs w:val="18"/>
              </w:rPr>
            </w:pPr>
            <w:r w:rsidRPr="009002BB">
              <w:rPr>
                <w:rFonts w:cs="Arial"/>
                <w:b/>
                <w:color w:val="0070C0"/>
                <w:szCs w:val="18"/>
              </w:rPr>
              <w:fldChar w:fldCharType="begin">
                <w:ffData>
                  <w:name w:val="Text4"/>
                  <w:enabled/>
                  <w:calcOnExit w:val="0"/>
                  <w:textInput/>
                </w:ffData>
              </w:fldChar>
            </w:r>
            <w:r w:rsidRPr="001A60C5">
              <w:rPr>
                <w:rFonts w:cs="Arial"/>
                <w:b/>
                <w:color w:val="0070C0"/>
                <w:szCs w:val="18"/>
              </w:rPr>
              <w:instrText xml:space="preserve"> FORMTEXT </w:instrText>
            </w:r>
            <w:r w:rsidRPr="009002BB">
              <w:rPr>
                <w:rFonts w:cs="Arial"/>
                <w:b/>
                <w:color w:val="0070C0"/>
                <w:szCs w:val="18"/>
              </w:rPr>
            </w:r>
            <w:r w:rsidRPr="009002BB">
              <w:rPr>
                <w:rFonts w:cs="Arial"/>
                <w:b/>
                <w:color w:val="0070C0"/>
                <w:szCs w:val="18"/>
              </w:rPr>
              <w:fldChar w:fldCharType="separate"/>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9002BB">
              <w:rPr>
                <w:rFonts w:cs="Arial"/>
                <w:b/>
                <w:color w:val="0070C0"/>
                <w:szCs w:val="18"/>
              </w:rPr>
              <w:fldChar w:fldCharType="end"/>
            </w:r>
          </w:p>
        </w:tc>
      </w:tr>
    </w:tbl>
    <w:p w14:paraId="4D497514" w14:textId="3554301C" w:rsidR="007504CB" w:rsidRPr="009A1663" w:rsidRDefault="00B70442" w:rsidP="00313662">
      <w:pPr>
        <w:pStyle w:val="BodyText2"/>
        <w:keepNext/>
        <w:numPr>
          <w:ilvl w:val="0"/>
          <w:numId w:val="38"/>
        </w:numPr>
        <w:spacing w:before="60" w:after="0" w:line="240" w:lineRule="auto"/>
        <w:ind w:left="360" w:right="-43"/>
        <w:rPr>
          <w:rFonts w:cs="Arial"/>
          <w:b/>
          <w:bCs/>
          <w:sz w:val="20"/>
          <w:szCs w:val="20"/>
        </w:rPr>
      </w:pPr>
      <w:r>
        <w:rPr>
          <w:rFonts w:cs="Arial"/>
          <w:b/>
          <w:bCs/>
          <w:sz w:val="20"/>
          <w:szCs w:val="20"/>
        </w:rPr>
        <w:lastRenderedPageBreak/>
        <w:t>Regenerative Practices</w:t>
      </w:r>
      <w:r w:rsidR="003C0AD2">
        <w:rPr>
          <w:rFonts w:cs="Arial"/>
          <w:b/>
          <w:bCs/>
          <w:sz w:val="20"/>
          <w:szCs w:val="20"/>
        </w:rPr>
        <w:t xml:space="preserve"> (Section 2.8):</w:t>
      </w:r>
    </w:p>
    <w:p w14:paraId="56898063" w14:textId="5E7582BD" w:rsidR="007A5B65" w:rsidRDefault="00B36B68" w:rsidP="00313662">
      <w:pPr>
        <w:pStyle w:val="BodyText2"/>
        <w:keepNext/>
        <w:spacing w:before="60" w:after="0" w:line="240" w:lineRule="auto"/>
        <w:ind w:left="360" w:right="-43"/>
        <w:rPr>
          <w:rFonts w:cs="Arial"/>
          <w:iCs/>
        </w:rPr>
      </w:pPr>
      <w:r>
        <w:rPr>
          <w:rFonts w:cs="Arial"/>
          <w:iCs/>
        </w:rPr>
        <w:t xml:space="preserve">a) </w:t>
      </w:r>
      <w:r w:rsidR="00CF3739">
        <w:rPr>
          <w:rFonts w:cs="Arial"/>
          <w:iCs/>
        </w:rPr>
        <w:t xml:space="preserve">Are Regenerative Practices documented with </w:t>
      </w:r>
      <w:r w:rsidR="00C6743E">
        <w:rPr>
          <w:rFonts w:cs="Arial"/>
          <w:iCs/>
        </w:rPr>
        <w:t>timestamped photos, preferably linked to GPS coordinates:</w:t>
      </w:r>
    </w:p>
    <w:p w14:paraId="0ADF0C94" w14:textId="34EF5360" w:rsidR="00C6743E" w:rsidRDefault="00C6743E" w:rsidP="00924044">
      <w:pPr>
        <w:pStyle w:val="BodyText2"/>
        <w:keepNext/>
        <w:spacing w:before="60" w:after="0" w:line="240" w:lineRule="auto"/>
        <w:ind w:left="360" w:right="-43"/>
        <w:rPr>
          <w:rFonts w:cs="Arial"/>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 xml:space="preserve">Yes    </w:t>
      </w:r>
    </w:p>
    <w:p w14:paraId="38E72F38" w14:textId="5C5E4BE3" w:rsidR="00FB2005" w:rsidRDefault="00FB2005" w:rsidP="00412C11">
      <w:pPr>
        <w:pStyle w:val="BodyText2"/>
        <w:keepNext/>
        <w:spacing w:before="60" w:after="0" w:line="240" w:lineRule="auto"/>
        <w:ind w:right="-43"/>
        <w:rPr>
          <w:rFonts w:cs="Arial"/>
          <w:szCs w:val="18"/>
        </w:rPr>
      </w:pPr>
    </w:p>
    <w:p w14:paraId="5561AAEF" w14:textId="59D9158C" w:rsidR="0015285E" w:rsidRDefault="007F615F" w:rsidP="00517C18">
      <w:pPr>
        <w:pStyle w:val="BodyText2"/>
        <w:keepNext/>
        <w:numPr>
          <w:ilvl w:val="0"/>
          <w:numId w:val="38"/>
        </w:numPr>
        <w:spacing w:before="60" w:after="0" w:line="240" w:lineRule="auto"/>
        <w:ind w:left="360" w:right="-43"/>
        <w:rPr>
          <w:rFonts w:cs="Arial"/>
          <w:b/>
          <w:bCs/>
          <w:sz w:val="20"/>
          <w:szCs w:val="20"/>
        </w:rPr>
      </w:pPr>
      <w:r>
        <w:rPr>
          <w:rFonts w:cs="Arial"/>
          <w:b/>
          <w:bCs/>
          <w:sz w:val="20"/>
          <w:szCs w:val="20"/>
        </w:rPr>
        <w:t>General (</w:t>
      </w:r>
      <w:r w:rsidR="006C1D32">
        <w:rPr>
          <w:rFonts w:cs="Arial"/>
          <w:b/>
          <w:bCs/>
          <w:sz w:val="20"/>
          <w:szCs w:val="20"/>
        </w:rPr>
        <w:t>compost, manure, and fertilizers</w:t>
      </w:r>
      <w:r w:rsidR="003C0AD2">
        <w:rPr>
          <w:rFonts w:cs="Arial"/>
          <w:b/>
          <w:bCs/>
          <w:sz w:val="20"/>
          <w:szCs w:val="20"/>
        </w:rPr>
        <w:t>, Section 3.1</w:t>
      </w:r>
      <w:r w:rsidR="006C1D32">
        <w:rPr>
          <w:rFonts w:cs="Arial"/>
          <w:b/>
          <w:bCs/>
          <w:sz w:val="20"/>
          <w:szCs w:val="20"/>
        </w:rPr>
        <w:t>)</w:t>
      </w:r>
      <w:r w:rsidR="003C0AD2">
        <w:rPr>
          <w:rFonts w:cs="Arial"/>
          <w:b/>
          <w:bCs/>
          <w:sz w:val="20"/>
          <w:szCs w:val="20"/>
        </w:rPr>
        <w:t>:</w:t>
      </w:r>
    </w:p>
    <w:p w14:paraId="7C1B0B7B" w14:textId="54C153AB" w:rsidR="003709C6" w:rsidRDefault="00C4383A" w:rsidP="000B434C">
      <w:pPr>
        <w:pStyle w:val="BodyText2"/>
        <w:keepNext/>
        <w:spacing w:before="60" w:after="0" w:line="240" w:lineRule="auto"/>
        <w:ind w:right="-43" w:firstLine="360"/>
        <w:rPr>
          <w:rFonts w:cs="Arial"/>
          <w:b/>
          <w:bCs/>
          <w:sz w:val="20"/>
          <w:szCs w:val="20"/>
        </w:rPr>
      </w:pPr>
      <w:r w:rsidRPr="00C4383A">
        <w:rPr>
          <w:rFonts w:cs="Arial"/>
          <w:szCs w:val="18"/>
        </w:rPr>
        <w:t>a)</w:t>
      </w:r>
      <w:r>
        <w:rPr>
          <w:rFonts w:cs="Arial"/>
          <w:szCs w:val="18"/>
        </w:rPr>
        <w:t xml:space="preserve"> </w:t>
      </w:r>
      <w:r w:rsidR="00F03565">
        <w:rPr>
          <w:rFonts w:cs="Arial"/>
          <w:szCs w:val="18"/>
        </w:rPr>
        <w:t xml:space="preserve">Describe measures taken to aim for self-sufficiency in </w:t>
      </w:r>
      <w:r w:rsidR="002C3690">
        <w:rPr>
          <w:rFonts w:cs="Arial"/>
          <w:szCs w:val="18"/>
        </w:rPr>
        <w:t>composts and manures:</w:t>
      </w:r>
      <w:r w:rsidRPr="00C4383A">
        <w:rPr>
          <w:rFonts w:cs="Arial"/>
          <w:szCs w:val="18"/>
        </w:rPr>
        <w:t xml:space="preserve"> </w:t>
      </w:r>
      <w:r w:rsidR="00F2192E" w:rsidRPr="00517C18">
        <w:rPr>
          <w:rFonts w:cs="Arial"/>
          <w:b/>
          <w:bCs/>
          <w:sz w:val="20"/>
          <w:szCs w:val="20"/>
        </w:rPr>
        <w:t xml:space="preserv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709C6" w14:paraId="244D9D33" w14:textId="77777777" w:rsidTr="001C345C">
        <w:trPr>
          <w:trHeight w:val="518"/>
        </w:trPr>
        <w:tc>
          <w:tcPr>
            <w:tcW w:w="10080" w:type="dxa"/>
          </w:tcPr>
          <w:p w14:paraId="3AC4A07D" w14:textId="25B4BA42" w:rsidR="003709C6" w:rsidRDefault="003709C6" w:rsidP="00C4383A">
            <w:pPr>
              <w:pStyle w:val="BodyText2"/>
              <w:keepNext/>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2E086919" w14:textId="14737BF3" w:rsidR="002C3690" w:rsidRDefault="00EA2156" w:rsidP="000A25B2">
      <w:pPr>
        <w:pStyle w:val="BodyText2"/>
        <w:keepNext/>
        <w:spacing w:before="60" w:after="0" w:line="240" w:lineRule="auto"/>
        <w:ind w:left="360" w:right="-43"/>
        <w:rPr>
          <w:rFonts w:cs="Arial"/>
          <w:bCs/>
          <w:szCs w:val="18"/>
        </w:rPr>
      </w:pPr>
      <w:r w:rsidRPr="00EA2156">
        <w:rPr>
          <w:rFonts w:cs="Arial"/>
          <w:bCs/>
          <w:szCs w:val="18"/>
        </w:rPr>
        <w:t xml:space="preserve">b) </w:t>
      </w:r>
      <w:r w:rsidR="002B3857">
        <w:rPr>
          <w:rFonts w:cs="Arial"/>
          <w:bCs/>
          <w:szCs w:val="18"/>
        </w:rPr>
        <w:t xml:space="preserve">If importing </w:t>
      </w:r>
      <w:r w:rsidR="00C10A70">
        <w:rPr>
          <w:rFonts w:cs="Arial"/>
          <w:bCs/>
          <w:szCs w:val="18"/>
        </w:rPr>
        <w:t xml:space="preserve">compost, manure, or other soil amendments, </w:t>
      </w:r>
      <w:r w:rsidR="00AD3593">
        <w:rPr>
          <w:rFonts w:cs="Arial"/>
          <w:bCs/>
          <w:szCs w:val="18"/>
        </w:rPr>
        <w:t>describe how you ensure they come from regionally</w:t>
      </w:r>
      <w:r w:rsidR="000A25B2">
        <w:rPr>
          <w:rFonts w:cs="Arial"/>
          <w:bCs/>
          <w:szCs w:val="18"/>
        </w:rPr>
        <w:t xml:space="preserve"> available wastes and by-products:</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B434C" w14:paraId="14BEB8EB" w14:textId="77777777" w:rsidTr="001C345C">
        <w:trPr>
          <w:trHeight w:val="518"/>
        </w:trPr>
        <w:tc>
          <w:tcPr>
            <w:tcW w:w="10080" w:type="dxa"/>
          </w:tcPr>
          <w:p w14:paraId="11EEE473" w14:textId="02F44F3B" w:rsidR="000B434C" w:rsidRDefault="000B434C" w:rsidP="000A25B2">
            <w:pPr>
              <w:pStyle w:val="BodyText2"/>
              <w:keepNext/>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1C7121B" w14:textId="77777777" w:rsidR="000B434C" w:rsidRDefault="000B434C" w:rsidP="000A25B2">
      <w:pPr>
        <w:pStyle w:val="BodyText2"/>
        <w:keepNext/>
        <w:spacing w:before="60" w:after="0" w:line="240" w:lineRule="auto"/>
        <w:ind w:left="360" w:right="-43"/>
        <w:rPr>
          <w:rFonts w:cs="Arial"/>
          <w:bCs/>
          <w:szCs w:val="18"/>
        </w:rPr>
      </w:pPr>
    </w:p>
    <w:p w14:paraId="13155B62" w14:textId="4FD0F1A0" w:rsidR="00292344" w:rsidRDefault="00BA2241" w:rsidP="007F4843">
      <w:pPr>
        <w:pStyle w:val="BodyText2"/>
        <w:keepNext/>
        <w:numPr>
          <w:ilvl w:val="0"/>
          <w:numId w:val="38"/>
        </w:numPr>
        <w:spacing w:before="60" w:after="0" w:line="240" w:lineRule="auto"/>
        <w:ind w:left="360" w:right="-43"/>
        <w:rPr>
          <w:rFonts w:cs="Arial"/>
          <w:b/>
          <w:bCs/>
          <w:sz w:val="20"/>
          <w:szCs w:val="20"/>
        </w:rPr>
      </w:pPr>
      <w:r>
        <w:rPr>
          <w:rFonts w:cs="Arial"/>
          <w:b/>
          <w:bCs/>
          <w:sz w:val="20"/>
          <w:szCs w:val="20"/>
        </w:rPr>
        <w:t>Crop Nutrient Demand</w:t>
      </w:r>
      <w:r w:rsidR="00BF74D8">
        <w:rPr>
          <w:rFonts w:cs="Arial"/>
          <w:b/>
          <w:bCs/>
          <w:sz w:val="20"/>
          <w:szCs w:val="20"/>
        </w:rPr>
        <w:t xml:space="preserve"> (Section 3.2):</w:t>
      </w:r>
      <w:r w:rsidR="00292344" w:rsidRPr="00324C95">
        <w:rPr>
          <w:rFonts w:cs="Arial"/>
          <w:b/>
          <w:bCs/>
          <w:sz w:val="20"/>
          <w:szCs w:val="20"/>
        </w:rPr>
        <w:t xml:space="preserve"> </w:t>
      </w:r>
    </w:p>
    <w:p w14:paraId="775B841E" w14:textId="23F5A9CD" w:rsidR="004446C9" w:rsidRDefault="000A3C14" w:rsidP="000A3C14">
      <w:pPr>
        <w:pStyle w:val="BodyText2"/>
        <w:keepNext/>
        <w:spacing w:before="60" w:after="0" w:line="240" w:lineRule="auto"/>
        <w:ind w:left="360" w:right="-43"/>
        <w:rPr>
          <w:rFonts w:cs="Arial"/>
          <w:szCs w:val="18"/>
        </w:rPr>
      </w:pPr>
      <w:r w:rsidRPr="000A3C14">
        <w:rPr>
          <w:rFonts w:cs="Arial"/>
          <w:szCs w:val="18"/>
        </w:rPr>
        <w:t>a)</w:t>
      </w:r>
      <w:r>
        <w:rPr>
          <w:rFonts w:cs="Arial"/>
          <w:szCs w:val="18"/>
        </w:rPr>
        <w:t xml:space="preserve"> Do you use imported fertilizers (fertilizers from </w:t>
      </w:r>
      <w:proofErr w:type="gramStart"/>
      <w:r>
        <w:rPr>
          <w:rFonts w:cs="Arial"/>
          <w:szCs w:val="18"/>
        </w:rPr>
        <w:t>off-farm</w:t>
      </w:r>
      <w:proofErr w:type="gramEnd"/>
      <w:r>
        <w:rPr>
          <w:rFonts w:cs="Arial"/>
          <w:szCs w:val="18"/>
        </w:rPr>
        <w:t>):</w:t>
      </w:r>
    </w:p>
    <w:p w14:paraId="19157E94" w14:textId="77777777" w:rsidR="000A3C14" w:rsidRDefault="000A3C14" w:rsidP="00924044">
      <w:pPr>
        <w:pStyle w:val="BodyText2"/>
        <w:keepNext/>
        <w:spacing w:before="60" w:after="0" w:line="240" w:lineRule="auto"/>
        <w:ind w:left="720" w:right="-43"/>
        <w:rPr>
          <w:rFonts w:cs="Arial"/>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 xml:space="preserve">Yes     </w:t>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No</w:t>
      </w:r>
    </w:p>
    <w:p w14:paraId="0158DBA9" w14:textId="38763D3D" w:rsidR="000A3C14" w:rsidRDefault="007E4F30" w:rsidP="00C0550E">
      <w:pPr>
        <w:pStyle w:val="BodyText2"/>
        <w:keepNext/>
        <w:numPr>
          <w:ilvl w:val="0"/>
          <w:numId w:val="50"/>
        </w:numPr>
        <w:spacing w:before="60" w:after="0" w:line="240" w:lineRule="auto"/>
        <w:ind w:right="-43"/>
        <w:rPr>
          <w:rFonts w:cs="Arial"/>
          <w:szCs w:val="18"/>
        </w:rPr>
      </w:pPr>
      <w:r>
        <w:rPr>
          <w:rFonts w:cs="Arial"/>
          <w:szCs w:val="18"/>
        </w:rPr>
        <w:t>If yes, describe how</w:t>
      </w:r>
      <w:r w:rsidR="00701357">
        <w:rPr>
          <w:rFonts w:cs="Arial"/>
          <w:szCs w:val="18"/>
        </w:rPr>
        <w:t xml:space="preserve"> you have determined crop nutrient demand dictates imported fertilizer use</w:t>
      </w:r>
      <w:r w:rsidR="008335DF">
        <w:rPr>
          <w:rFonts w:cs="Arial"/>
          <w:szCs w:val="18"/>
        </w:rPr>
        <w:t>:</w:t>
      </w:r>
    </w:p>
    <w:p w14:paraId="2F2EF307" w14:textId="6E2CAC65" w:rsidR="00734430" w:rsidRDefault="00734430" w:rsidP="00C0550E">
      <w:pPr>
        <w:pStyle w:val="BodyText2"/>
        <w:keepNext/>
        <w:spacing w:before="60" w:after="0" w:line="240" w:lineRule="auto"/>
        <w:ind w:left="720" w:right="-43" w:firstLine="360"/>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sidR="00EA5DB8">
        <w:rPr>
          <w:rFonts w:cs="Arial"/>
          <w:bCs/>
          <w:szCs w:val="18"/>
        </w:rPr>
        <w:t>C</w:t>
      </w:r>
      <w:r>
        <w:rPr>
          <w:rFonts w:cs="Arial"/>
          <w:bCs/>
          <w:szCs w:val="18"/>
        </w:rPr>
        <w:t>omprehensive</w:t>
      </w:r>
      <w:r w:rsidR="00264AA7">
        <w:rPr>
          <w:rFonts w:cs="Arial"/>
          <w:bCs/>
          <w:szCs w:val="18"/>
        </w:rPr>
        <w:t xml:space="preserve"> nutrient management plan</w:t>
      </w:r>
    </w:p>
    <w:p w14:paraId="566E7A0C" w14:textId="5529D15B" w:rsidR="00264AA7" w:rsidRPr="009F586B" w:rsidRDefault="009F586B" w:rsidP="00C0550E">
      <w:pPr>
        <w:pStyle w:val="BodyText2"/>
        <w:keepNext/>
        <w:spacing w:before="60" w:after="0" w:line="240" w:lineRule="auto"/>
        <w:ind w:left="720" w:right="-43" w:firstLine="360"/>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Other</w:t>
      </w:r>
      <w:r w:rsidR="00CE5B49">
        <w:rPr>
          <w:rFonts w:cs="Arial"/>
          <w:bCs/>
          <w:szCs w:val="18"/>
        </w:rPr>
        <w:t>:</w:t>
      </w:r>
    </w:p>
    <w:tbl>
      <w:tblPr>
        <w:tblW w:w="9360" w:type="dxa"/>
        <w:tblInd w:w="1080" w:type="dxa"/>
        <w:tblLayout w:type="fixed"/>
        <w:tblCellMar>
          <w:left w:w="115" w:type="dxa"/>
          <w:right w:w="115" w:type="dxa"/>
        </w:tblCellMar>
        <w:tblLook w:val="01E0" w:firstRow="1" w:lastRow="1" w:firstColumn="1" w:lastColumn="1" w:noHBand="0" w:noVBand="0"/>
      </w:tblPr>
      <w:tblGrid>
        <w:gridCol w:w="9360"/>
      </w:tblGrid>
      <w:tr w:rsidR="00264AA7" w:rsidRPr="001A60C5" w14:paraId="0E0B9784" w14:textId="77777777" w:rsidTr="001C345C">
        <w:trPr>
          <w:cantSplit/>
          <w:trHeight w:val="518"/>
        </w:trPr>
        <w:tc>
          <w:tcPr>
            <w:tcW w:w="9360" w:type="dxa"/>
            <w:tcBorders>
              <w:bottom w:val="single" w:sz="4" w:space="0" w:color="auto"/>
            </w:tcBorders>
            <w:vAlign w:val="center"/>
          </w:tcPr>
          <w:p w14:paraId="674CF2CD" w14:textId="77777777" w:rsidR="00264AA7" w:rsidRPr="004B4071" w:rsidRDefault="00264AA7" w:rsidP="0007110F">
            <w:pPr>
              <w:spacing w:before="60"/>
              <w:ind w:left="-120" w:right="-43"/>
              <w:rPr>
                <w:rFonts w:cs="Arial"/>
                <w:b/>
                <w:color w:val="0070C0"/>
                <w:szCs w:val="18"/>
              </w:rPr>
            </w:pPr>
            <w:r w:rsidRPr="009002BB">
              <w:rPr>
                <w:rFonts w:cs="Arial"/>
                <w:b/>
                <w:color w:val="0070C0"/>
                <w:szCs w:val="18"/>
              </w:rPr>
              <w:fldChar w:fldCharType="begin">
                <w:ffData>
                  <w:name w:val="Text4"/>
                  <w:enabled/>
                  <w:calcOnExit w:val="0"/>
                  <w:textInput/>
                </w:ffData>
              </w:fldChar>
            </w:r>
            <w:r w:rsidRPr="001A60C5">
              <w:rPr>
                <w:rFonts w:cs="Arial"/>
                <w:b/>
                <w:color w:val="0070C0"/>
                <w:szCs w:val="18"/>
              </w:rPr>
              <w:instrText xml:space="preserve"> FORMTEXT </w:instrText>
            </w:r>
            <w:r w:rsidRPr="009002BB">
              <w:rPr>
                <w:rFonts w:cs="Arial"/>
                <w:b/>
                <w:color w:val="0070C0"/>
                <w:szCs w:val="18"/>
              </w:rPr>
            </w:r>
            <w:r w:rsidRPr="009002BB">
              <w:rPr>
                <w:rFonts w:cs="Arial"/>
                <w:b/>
                <w:color w:val="0070C0"/>
                <w:szCs w:val="18"/>
              </w:rPr>
              <w:fldChar w:fldCharType="separate"/>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9002BB">
              <w:rPr>
                <w:rFonts w:cs="Arial"/>
                <w:b/>
                <w:color w:val="0070C0"/>
                <w:szCs w:val="18"/>
              </w:rPr>
              <w:fldChar w:fldCharType="end"/>
            </w:r>
          </w:p>
        </w:tc>
      </w:tr>
    </w:tbl>
    <w:p w14:paraId="200C97E3" w14:textId="77777777" w:rsidR="00C37958" w:rsidRPr="00C37958" w:rsidRDefault="00C37958" w:rsidP="00C37958">
      <w:pPr>
        <w:pStyle w:val="BodyText2"/>
        <w:keepNext/>
        <w:spacing w:before="60" w:after="0" w:line="240" w:lineRule="auto"/>
        <w:ind w:right="-43"/>
        <w:rPr>
          <w:rFonts w:cs="Arial"/>
          <w:b/>
          <w:bCs/>
          <w:szCs w:val="18"/>
        </w:rPr>
      </w:pPr>
    </w:p>
    <w:p w14:paraId="2E60E644" w14:textId="3D2DC5DE" w:rsidR="00264AA7" w:rsidRDefault="007F4843" w:rsidP="00C37958">
      <w:pPr>
        <w:pStyle w:val="BodyText2"/>
        <w:keepNext/>
        <w:numPr>
          <w:ilvl w:val="0"/>
          <w:numId w:val="38"/>
        </w:numPr>
        <w:spacing w:before="60" w:after="0" w:line="240" w:lineRule="auto"/>
        <w:ind w:left="360" w:right="-43"/>
        <w:rPr>
          <w:rFonts w:cs="Arial"/>
          <w:b/>
          <w:bCs/>
          <w:szCs w:val="18"/>
        </w:rPr>
      </w:pPr>
      <w:r w:rsidRPr="00EB4C4A">
        <w:rPr>
          <w:rFonts w:cs="Arial"/>
          <w:b/>
          <w:bCs/>
          <w:sz w:val="20"/>
          <w:szCs w:val="20"/>
        </w:rPr>
        <w:t>Synthetic Chemicals</w:t>
      </w:r>
      <w:r w:rsidR="00BF74D8">
        <w:rPr>
          <w:rFonts w:cs="Arial"/>
          <w:b/>
          <w:bCs/>
          <w:sz w:val="20"/>
          <w:szCs w:val="20"/>
        </w:rPr>
        <w:t xml:space="preserve"> (Section 5.1):</w:t>
      </w:r>
    </w:p>
    <w:p w14:paraId="640B1BF8" w14:textId="29FB30CB" w:rsidR="00ED36F7" w:rsidRDefault="007F7943" w:rsidP="00E11557">
      <w:pPr>
        <w:pStyle w:val="BodyText2"/>
        <w:keepNext/>
        <w:spacing w:before="60" w:after="0" w:line="240" w:lineRule="auto"/>
        <w:ind w:left="360" w:right="-43" w:hanging="360"/>
        <w:rPr>
          <w:rFonts w:cs="Arial"/>
          <w:szCs w:val="18"/>
        </w:rPr>
      </w:pPr>
      <w:r>
        <w:rPr>
          <w:rFonts w:cs="Arial"/>
          <w:b/>
          <w:bCs/>
          <w:szCs w:val="18"/>
        </w:rPr>
        <w:tab/>
      </w:r>
      <w:r w:rsidRPr="007F7943">
        <w:rPr>
          <w:rFonts w:cs="Arial"/>
          <w:szCs w:val="18"/>
        </w:rPr>
        <w:t>a)</w:t>
      </w:r>
      <w:r>
        <w:rPr>
          <w:rFonts w:cs="Arial"/>
          <w:szCs w:val="18"/>
        </w:rPr>
        <w:t xml:space="preserve"> </w:t>
      </w:r>
      <w:r w:rsidR="006029D7">
        <w:rPr>
          <w:rFonts w:cs="Arial"/>
          <w:szCs w:val="18"/>
        </w:rPr>
        <w:t>Identify which of the materials</w:t>
      </w:r>
      <w:r>
        <w:rPr>
          <w:rFonts w:cs="Arial"/>
          <w:szCs w:val="18"/>
        </w:rPr>
        <w:t xml:space="preserve"> listed as highly toxic on the </w:t>
      </w:r>
      <w:hyperlink r:id="rId21" w:history="1">
        <w:r w:rsidRPr="00627DF5">
          <w:rPr>
            <w:rStyle w:val="Hyperlink"/>
            <w:rFonts w:cs="Arial"/>
            <w:szCs w:val="18"/>
          </w:rPr>
          <w:t>Xerces list</w:t>
        </w:r>
      </w:hyperlink>
      <w:r w:rsidR="006029D7">
        <w:t xml:space="preserve"> are used on your operation</w:t>
      </w:r>
      <w:r w:rsidR="00F764EB">
        <w:rPr>
          <w:rFonts w:cs="Arial"/>
          <w:szCs w:val="18"/>
        </w:rPr>
        <w:t>:</w:t>
      </w:r>
    </w:p>
    <w:p w14:paraId="671DAA5F" w14:textId="77777777" w:rsidR="00BF3143" w:rsidRDefault="00EB4C4A" w:rsidP="00EB4C4A">
      <w:pPr>
        <w:pStyle w:val="BodyText2"/>
        <w:keepNext/>
        <w:spacing w:before="60" w:after="0" w:line="240" w:lineRule="auto"/>
        <w:ind w:right="-43" w:firstLine="360"/>
        <w:rPr>
          <w:rFonts w:cs="Arial"/>
          <w:bCs/>
          <w:szCs w:val="18"/>
        </w:rPr>
      </w:pPr>
      <w:r w:rsidRPr="00A706C2">
        <w:rPr>
          <w:rFonts w:cs="Arial"/>
          <w:bCs/>
          <w:szCs w:val="18"/>
        </w:rPr>
        <w:fldChar w:fldCharType="begin">
          <w:ffData>
            <w:name w:val="Check13"/>
            <w:enabled/>
            <w:calcOnExit w:val="0"/>
            <w:checkBox>
              <w:sizeAuto/>
              <w:default w:val="0"/>
              <w:checked w:val="0"/>
            </w:checkBox>
          </w:ffData>
        </w:fldChar>
      </w:r>
      <w:r w:rsidRPr="00A706C2">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A706C2">
        <w:rPr>
          <w:rFonts w:cs="Arial"/>
          <w:bCs/>
          <w:szCs w:val="18"/>
        </w:rPr>
        <w:t xml:space="preserve"> </w:t>
      </w:r>
      <w:r w:rsidR="00094615" w:rsidRPr="00094615">
        <w:rPr>
          <w:rFonts w:cs="Arial"/>
          <w:bCs/>
          <w:szCs w:val="18"/>
        </w:rPr>
        <w:t>Bacillus thuringiensis ssp. aizawai (Example Product Names include but are not limited to, Xentari and Agree)</w:t>
      </w:r>
      <w:r w:rsidRPr="00A706C2">
        <w:rPr>
          <w:rFonts w:cs="Arial"/>
          <w:bCs/>
          <w:szCs w:val="18"/>
        </w:rPr>
        <w:t xml:space="preserve">    </w:t>
      </w:r>
      <w:r>
        <w:rPr>
          <w:rFonts w:cs="Arial"/>
          <w:bCs/>
          <w:szCs w:val="18"/>
        </w:rPr>
        <w:t xml:space="preserve"> </w:t>
      </w:r>
    </w:p>
    <w:p w14:paraId="3F122F8B" w14:textId="570E1076" w:rsidR="00EB4C4A" w:rsidRPr="00A706C2" w:rsidRDefault="00EB4C4A" w:rsidP="00EB4C4A">
      <w:pPr>
        <w:pStyle w:val="BodyText2"/>
        <w:keepNext/>
        <w:spacing w:before="60" w:after="0" w:line="240" w:lineRule="auto"/>
        <w:ind w:right="-43" w:firstLine="360"/>
        <w:rPr>
          <w:rFonts w:cs="Arial"/>
          <w:bCs/>
          <w:szCs w:val="18"/>
        </w:rPr>
      </w:pPr>
      <w:r w:rsidRPr="00A706C2">
        <w:rPr>
          <w:rFonts w:cs="Arial"/>
          <w:bCs/>
          <w:szCs w:val="18"/>
        </w:rPr>
        <w:fldChar w:fldCharType="begin">
          <w:ffData>
            <w:name w:val="Check13"/>
            <w:enabled/>
            <w:calcOnExit w:val="0"/>
            <w:checkBox>
              <w:sizeAuto/>
              <w:default w:val="0"/>
              <w:checked w:val="0"/>
            </w:checkBox>
          </w:ffData>
        </w:fldChar>
      </w:r>
      <w:r w:rsidRPr="00A706C2">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A706C2">
        <w:rPr>
          <w:rFonts w:cs="Arial"/>
          <w:bCs/>
          <w:szCs w:val="18"/>
        </w:rPr>
        <w:t xml:space="preserve"> </w:t>
      </w:r>
      <w:r w:rsidR="0056109E" w:rsidRPr="0056109E">
        <w:rPr>
          <w:rFonts w:cs="Arial"/>
          <w:bCs/>
          <w:szCs w:val="18"/>
        </w:rPr>
        <w:t>Beauveria bassiana (Example Product Names include but are not limited to, BotaniGard)</w:t>
      </w:r>
      <w:r w:rsidRPr="00A706C2">
        <w:rPr>
          <w:rFonts w:cs="Arial"/>
          <w:bCs/>
          <w:szCs w:val="18"/>
        </w:rPr>
        <w:t xml:space="preserve">   </w:t>
      </w:r>
    </w:p>
    <w:p w14:paraId="2A387EB1" w14:textId="71D10B0D" w:rsidR="0056109E" w:rsidRDefault="00EB4C4A" w:rsidP="00EB4C4A">
      <w:pPr>
        <w:pStyle w:val="BodyText2"/>
        <w:keepNext/>
        <w:spacing w:before="60" w:after="0" w:line="240" w:lineRule="auto"/>
        <w:ind w:right="-43" w:firstLine="360"/>
        <w:rPr>
          <w:rFonts w:cs="Arial"/>
          <w:bCs/>
          <w:szCs w:val="18"/>
        </w:rPr>
      </w:pPr>
      <w:r w:rsidRPr="00A706C2">
        <w:rPr>
          <w:rFonts w:cs="Arial"/>
          <w:bCs/>
          <w:szCs w:val="18"/>
        </w:rPr>
        <w:fldChar w:fldCharType="begin">
          <w:ffData>
            <w:name w:val="Check13"/>
            <w:enabled/>
            <w:calcOnExit w:val="0"/>
            <w:checkBox>
              <w:sizeAuto/>
              <w:default w:val="0"/>
              <w:checked w:val="0"/>
            </w:checkBox>
          </w:ffData>
        </w:fldChar>
      </w:r>
      <w:r w:rsidRPr="00A706C2">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A706C2">
        <w:rPr>
          <w:rFonts w:cs="Arial"/>
          <w:bCs/>
          <w:szCs w:val="18"/>
        </w:rPr>
        <w:t xml:space="preserve"> </w:t>
      </w:r>
      <w:r w:rsidR="0063395E" w:rsidRPr="0063395E">
        <w:rPr>
          <w:rFonts w:cs="Arial"/>
          <w:spacing w:val="-2"/>
        </w:rPr>
        <w:t xml:space="preserve">Hydrogen dioxide, peroxyacetic acid (Example Product Names include but are not limited </w:t>
      </w:r>
      <w:proofErr w:type="gramStart"/>
      <w:r w:rsidR="0063395E" w:rsidRPr="0063395E">
        <w:rPr>
          <w:rFonts w:cs="Arial"/>
          <w:spacing w:val="-2"/>
        </w:rPr>
        <w:t>to,</w:t>
      </w:r>
      <w:proofErr w:type="gramEnd"/>
      <w:r w:rsidR="0063395E" w:rsidRPr="0063395E">
        <w:rPr>
          <w:rFonts w:cs="Arial"/>
          <w:spacing w:val="-2"/>
        </w:rPr>
        <w:t xml:space="preserve"> Oxidate 2.0)</w:t>
      </w:r>
      <w:r w:rsidRPr="00A706C2">
        <w:rPr>
          <w:rFonts w:cs="Arial"/>
          <w:bCs/>
          <w:szCs w:val="18"/>
        </w:rPr>
        <w:t xml:space="preserve">  </w:t>
      </w:r>
      <w:r>
        <w:rPr>
          <w:rFonts w:cs="Arial"/>
          <w:bCs/>
          <w:szCs w:val="18"/>
        </w:rPr>
        <w:t xml:space="preserve">  </w:t>
      </w:r>
    </w:p>
    <w:p w14:paraId="2E6B5FF7" w14:textId="3CE4B3C7" w:rsidR="0056109E" w:rsidRDefault="00EB4C4A" w:rsidP="00EB4C4A">
      <w:pPr>
        <w:pStyle w:val="BodyText2"/>
        <w:keepNext/>
        <w:spacing w:before="60" w:after="0" w:line="240" w:lineRule="auto"/>
        <w:ind w:right="-43" w:firstLine="360"/>
        <w:rPr>
          <w:rFonts w:cs="Arial"/>
          <w:bCs/>
          <w:szCs w:val="18"/>
        </w:rPr>
      </w:pPr>
      <w:r w:rsidRPr="00A706C2">
        <w:rPr>
          <w:rFonts w:cs="Arial"/>
          <w:bCs/>
          <w:szCs w:val="18"/>
        </w:rPr>
        <w:fldChar w:fldCharType="begin">
          <w:ffData>
            <w:name w:val="Check13"/>
            <w:enabled/>
            <w:calcOnExit w:val="0"/>
            <w:checkBox>
              <w:sizeAuto/>
              <w:default w:val="0"/>
              <w:checked w:val="0"/>
            </w:checkBox>
          </w:ffData>
        </w:fldChar>
      </w:r>
      <w:r w:rsidRPr="00C16768">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A706C2">
        <w:rPr>
          <w:rFonts w:cs="Arial"/>
          <w:bCs/>
          <w:szCs w:val="18"/>
        </w:rPr>
        <w:t xml:space="preserve"> </w:t>
      </w:r>
      <w:r w:rsidR="009F2209" w:rsidRPr="009F2209">
        <w:rPr>
          <w:rFonts w:cs="Arial"/>
          <w:bCs/>
          <w:szCs w:val="18"/>
        </w:rPr>
        <w:t>Pyrethrins (Example Product Names include but are not limited to, PyGanic, Azera)</w:t>
      </w:r>
      <w:r w:rsidRPr="00A706C2">
        <w:rPr>
          <w:rFonts w:cs="Arial"/>
          <w:bCs/>
          <w:szCs w:val="18"/>
        </w:rPr>
        <w:t xml:space="preserve">   </w:t>
      </w:r>
      <w:r>
        <w:rPr>
          <w:rFonts w:cs="Arial"/>
          <w:bCs/>
          <w:szCs w:val="18"/>
        </w:rPr>
        <w:t xml:space="preserve"> </w:t>
      </w:r>
    </w:p>
    <w:p w14:paraId="37B6BC3E" w14:textId="127B8453" w:rsidR="00EB4C4A" w:rsidRDefault="00EB4C4A" w:rsidP="00EB4C4A">
      <w:pPr>
        <w:pStyle w:val="BodyText2"/>
        <w:keepNext/>
        <w:spacing w:before="60" w:after="0" w:line="240" w:lineRule="auto"/>
        <w:ind w:right="-43" w:firstLine="360"/>
        <w:rPr>
          <w:rFonts w:cs="Arial"/>
          <w:bCs/>
          <w:szCs w:val="18"/>
        </w:rPr>
      </w:pPr>
      <w:r w:rsidRPr="00A706C2">
        <w:rPr>
          <w:rFonts w:cs="Arial"/>
          <w:bCs/>
          <w:szCs w:val="18"/>
        </w:rPr>
        <w:fldChar w:fldCharType="begin">
          <w:ffData>
            <w:name w:val="Check13"/>
            <w:enabled/>
            <w:calcOnExit w:val="0"/>
            <w:checkBox>
              <w:sizeAuto/>
              <w:default w:val="0"/>
              <w:checked w:val="0"/>
            </w:checkBox>
          </w:ffData>
        </w:fldChar>
      </w:r>
      <w:r w:rsidRPr="00A706C2">
        <w:rPr>
          <w:rFonts w:cs="Arial"/>
          <w:bCs/>
          <w:szCs w:val="18"/>
        </w:rPr>
        <w:instrText xml:space="preserve"> FORMCHECKBOX </w:instrText>
      </w:r>
      <w:r w:rsidRPr="00A706C2">
        <w:rPr>
          <w:rFonts w:cs="Arial"/>
          <w:bCs/>
          <w:szCs w:val="18"/>
        </w:rPr>
      </w:r>
      <w:r w:rsidRPr="00A706C2">
        <w:rPr>
          <w:rFonts w:cs="Arial"/>
          <w:bCs/>
          <w:szCs w:val="18"/>
        </w:rPr>
        <w:fldChar w:fldCharType="separate"/>
      </w:r>
      <w:r w:rsidRPr="00A706C2">
        <w:rPr>
          <w:rFonts w:cs="Arial"/>
          <w:bCs/>
          <w:szCs w:val="18"/>
        </w:rPr>
        <w:fldChar w:fldCharType="end"/>
      </w:r>
      <w:r w:rsidRPr="00A706C2">
        <w:rPr>
          <w:rFonts w:cs="Arial"/>
          <w:bCs/>
          <w:szCs w:val="18"/>
        </w:rPr>
        <w:t xml:space="preserve"> </w:t>
      </w:r>
      <w:r w:rsidR="00B52601" w:rsidRPr="00B52601">
        <w:rPr>
          <w:rFonts w:cs="Arial"/>
          <w:bCs/>
          <w:szCs w:val="18"/>
        </w:rPr>
        <w:t xml:space="preserve">Spinosad (Example Product Names include but are not limited </w:t>
      </w:r>
      <w:proofErr w:type="gramStart"/>
      <w:r w:rsidR="00B52601" w:rsidRPr="00B52601">
        <w:rPr>
          <w:rFonts w:cs="Arial"/>
          <w:bCs/>
          <w:szCs w:val="18"/>
        </w:rPr>
        <w:t>to,</w:t>
      </w:r>
      <w:proofErr w:type="gramEnd"/>
      <w:r w:rsidR="00B52601" w:rsidRPr="00B52601">
        <w:rPr>
          <w:rFonts w:cs="Arial"/>
          <w:bCs/>
          <w:szCs w:val="18"/>
        </w:rPr>
        <w:t xml:space="preserve"> Entrust, Success, Regard)</w:t>
      </w:r>
      <w:r w:rsidRPr="00A706C2">
        <w:rPr>
          <w:rFonts w:cs="Arial"/>
          <w:bCs/>
          <w:szCs w:val="18"/>
        </w:rPr>
        <w:t xml:space="preserve">  </w:t>
      </w:r>
    </w:p>
    <w:p w14:paraId="1AFF187E" w14:textId="1B537ACF" w:rsidR="006029D7" w:rsidRDefault="009C0D00" w:rsidP="00EB4C4A">
      <w:pPr>
        <w:pStyle w:val="BodyText2"/>
        <w:keepNext/>
        <w:spacing w:before="60" w:after="0" w:line="240" w:lineRule="auto"/>
        <w:ind w:right="-43" w:firstLine="360"/>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NA, I do not use materials listed as highly toxic on the Xerces list</w:t>
      </w:r>
    </w:p>
    <w:p w14:paraId="00AB0D67" w14:textId="77777777" w:rsidR="00C37958" w:rsidRPr="00A706C2" w:rsidRDefault="00C37958" w:rsidP="00EB4C4A">
      <w:pPr>
        <w:pStyle w:val="BodyText2"/>
        <w:keepNext/>
        <w:spacing w:before="60" w:after="0" w:line="240" w:lineRule="auto"/>
        <w:ind w:right="-43" w:firstLine="360"/>
        <w:rPr>
          <w:rFonts w:cs="Arial"/>
          <w:bCs/>
          <w:szCs w:val="18"/>
        </w:rPr>
      </w:pPr>
    </w:p>
    <w:p w14:paraId="17321D3C" w14:textId="3B0CEAA3" w:rsidR="00F764EB" w:rsidRDefault="00466701" w:rsidP="00C37958">
      <w:pPr>
        <w:pStyle w:val="BodyText2"/>
        <w:keepNext/>
        <w:numPr>
          <w:ilvl w:val="0"/>
          <w:numId w:val="38"/>
        </w:numPr>
        <w:spacing w:before="60" w:after="0" w:line="240" w:lineRule="auto"/>
        <w:ind w:left="360" w:right="-43"/>
        <w:rPr>
          <w:rFonts w:cs="Arial"/>
          <w:bCs/>
          <w:szCs w:val="18"/>
        </w:rPr>
      </w:pPr>
      <w:r w:rsidRPr="00B53974">
        <w:rPr>
          <w:rFonts w:cs="Arial"/>
          <w:b/>
          <w:sz w:val="20"/>
          <w:szCs w:val="20"/>
        </w:rPr>
        <w:t>Soil Health Lab Test/In-Field Soil Testing</w:t>
      </w:r>
      <w:r w:rsidR="00BF74D8">
        <w:rPr>
          <w:rFonts w:cs="Arial"/>
          <w:b/>
          <w:sz w:val="20"/>
          <w:szCs w:val="20"/>
        </w:rPr>
        <w:t xml:space="preserve"> (Sections 6.1, 6.2)</w:t>
      </w:r>
      <w:r w:rsidRPr="00B53974">
        <w:rPr>
          <w:rFonts w:cs="Arial"/>
          <w:b/>
          <w:sz w:val="20"/>
          <w:szCs w:val="20"/>
        </w:rPr>
        <w:t>:</w:t>
      </w:r>
    </w:p>
    <w:p w14:paraId="1B211EFB" w14:textId="1DB0E6A1" w:rsidR="00DD1C59" w:rsidRDefault="00DD1C59" w:rsidP="00466701">
      <w:pPr>
        <w:pStyle w:val="BodyText2"/>
        <w:keepNext/>
        <w:spacing w:before="60" w:after="0" w:line="240" w:lineRule="auto"/>
        <w:ind w:left="360" w:right="-43" w:hanging="360"/>
        <w:rPr>
          <w:rFonts w:cs="Arial"/>
          <w:bCs/>
          <w:szCs w:val="18"/>
        </w:rPr>
      </w:pPr>
      <w:r>
        <w:rPr>
          <w:rFonts w:cs="Arial"/>
          <w:bCs/>
          <w:szCs w:val="18"/>
        </w:rPr>
        <w:tab/>
        <w:t xml:space="preserve">a) Have you reviewed the </w:t>
      </w:r>
      <w:hyperlink r:id="rId22" w:history="1">
        <w:r w:rsidR="00EC79B4" w:rsidRPr="00B53974">
          <w:rPr>
            <w:rStyle w:val="Hyperlink"/>
            <w:rFonts w:cs="Arial"/>
            <w:bCs/>
            <w:szCs w:val="18"/>
          </w:rPr>
          <w:t>Soil Sampling Guidelines</w:t>
        </w:r>
      </w:hyperlink>
      <w:r w:rsidR="00B53974">
        <w:rPr>
          <w:rFonts w:cs="Arial"/>
          <w:bCs/>
          <w:szCs w:val="18"/>
        </w:rPr>
        <w:t xml:space="preserve"> on requirements for lab and in-field testing:</w:t>
      </w:r>
    </w:p>
    <w:bookmarkStart w:id="3" w:name="_Hlk207028127"/>
    <w:p w14:paraId="35FA0F41" w14:textId="7D118B34" w:rsidR="00B53974" w:rsidRDefault="00B53974" w:rsidP="00213B66">
      <w:pPr>
        <w:pStyle w:val="BodyText2"/>
        <w:keepNext/>
        <w:spacing w:before="60" w:after="0" w:line="240" w:lineRule="auto"/>
        <w:ind w:left="720" w:right="-43"/>
        <w:rPr>
          <w:rFonts w:cs="Arial"/>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 xml:space="preserve">Yes     </w:t>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No</w:t>
      </w:r>
    </w:p>
    <w:bookmarkEnd w:id="3"/>
    <w:p w14:paraId="5D57E84C" w14:textId="55281098" w:rsidR="00B53974" w:rsidRPr="007F7943" w:rsidRDefault="00B53974" w:rsidP="00466701">
      <w:pPr>
        <w:pStyle w:val="BodyText2"/>
        <w:keepNext/>
        <w:spacing w:before="60" w:after="0" w:line="240" w:lineRule="auto"/>
        <w:ind w:left="360" w:right="-43" w:hanging="360"/>
        <w:rPr>
          <w:rFonts w:cs="Arial"/>
          <w:szCs w:val="18"/>
        </w:rPr>
      </w:pPr>
    </w:p>
    <w:p w14:paraId="41745473" w14:textId="1B99A749" w:rsidR="00D4454D" w:rsidRPr="002E2A28" w:rsidRDefault="00CF592A" w:rsidP="00292344">
      <w:pPr>
        <w:pStyle w:val="BodyText2"/>
        <w:keepNext/>
        <w:numPr>
          <w:ilvl w:val="0"/>
          <w:numId w:val="16"/>
        </w:numPr>
        <w:spacing w:before="120" w:after="0" w:line="240" w:lineRule="auto"/>
        <w:ind w:right="-43"/>
        <w:rPr>
          <w:rFonts w:cs="Arial"/>
          <w:b/>
          <w:bCs/>
          <w:sz w:val="28"/>
          <w:szCs w:val="28"/>
        </w:rPr>
      </w:pPr>
      <w:r w:rsidRPr="002E2A28">
        <w:rPr>
          <w:rFonts w:cs="Arial"/>
          <w:b/>
          <w:bCs/>
          <w:sz w:val="28"/>
          <w:szCs w:val="28"/>
        </w:rPr>
        <w:t>Farmer and Worker Fairness</w:t>
      </w:r>
    </w:p>
    <w:p w14:paraId="03B02452" w14:textId="77777777" w:rsidR="00C72994" w:rsidRPr="00C72994" w:rsidRDefault="00BB240B" w:rsidP="00BB240B">
      <w:pPr>
        <w:pStyle w:val="BodyText2"/>
        <w:numPr>
          <w:ilvl w:val="1"/>
          <w:numId w:val="16"/>
        </w:numPr>
        <w:spacing w:before="60" w:after="0" w:line="240" w:lineRule="auto"/>
        <w:ind w:right="-43"/>
        <w:rPr>
          <w:rFonts w:cs="Arial"/>
          <w:bCs/>
          <w:i/>
          <w:iCs/>
          <w:szCs w:val="18"/>
        </w:rPr>
      </w:pPr>
      <w:r>
        <w:rPr>
          <w:rFonts w:cs="Arial"/>
          <w:b/>
          <w:sz w:val="20"/>
          <w:szCs w:val="20"/>
        </w:rPr>
        <w:t>Operation Scale</w:t>
      </w:r>
      <w:r w:rsidRPr="00AF587C">
        <w:rPr>
          <w:rFonts w:cs="Arial"/>
          <w:b/>
          <w:sz w:val="20"/>
          <w:szCs w:val="20"/>
        </w:rPr>
        <w:t>:</w:t>
      </w:r>
      <w:r w:rsidRPr="00A70B08">
        <w:rPr>
          <w:rFonts w:cs="Arial"/>
          <w:bCs/>
          <w:sz w:val="20"/>
          <w:szCs w:val="20"/>
        </w:rPr>
        <w:t xml:space="preserve"> </w:t>
      </w:r>
    </w:p>
    <w:p w14:paraId="0A20D550" w14:textId="0E246739" w:rsidR="00BB240B" w:rsidRDefault="00BB240B" w:rsidP="00175E4D">
      <w:pPr>
        <w:pStyle w:val="BodyText2"/>
        <w:spacing w:before="60" w:after="0" w:line="240" w:lineRule="auto"/>
        <w:ind w:left="360" w:right="-43"/>
        <w:rPr>
          <w:rFonts w:cs="Arial"/>
          <w:bCs/>
          <w:i/>
          <w:iCs/>
          <w:szCs w:val="18"/>
        </w:rPr>
      </w:pPr>
      <w:r>
        <w:rPr>
          <w:rFonts w:cs="Arial"/>
          <w:bCs/>
          <w:i/>
          <w:iCs/>
          <w:szCs w:val="18"/>
        </w:rPr>
        <w:t xml:space="preserve">Sections of, or requirements within, sections of the Framework are applicable depending on the size of your operation. </w:t>
      </w:r>
      <w:r w:rsidR="005E290A">
        <w:rPr>
          <w:rFonts w:cs="Arial"/>
          <w:bCs/>
          <w:i/>
          <w:iCs/>
          <w:szCs w:val="18"/>
        </w:rPr>
        <w:t xml:space="preserve">See section </w:t>
      </w:r>
      <w:r w:rsidR="006F5BE6">
        <w:rPr>
          <w:rFonts w:cs="Arial"/>
          <w:bCs/>
          <w:i/>
          <w:iCs/>
          <w:szCs w:val="18"/>
        </w:rPr>
        <w:t>“</w:t>
      </w:r>
      <w:r w:rsidR="005E290A">
        <w:rPr>
          <w:rFonts w:cs="Arial"/>
          <w:bCs/>
          <w:i/>
          <w:iCs/>
          <w:szCs w:val="18"/>
        </w:rPr>
        <w:t>A-</w:t>
      </w:r>
      <w:r w:rsidR="006F5BE6">
        <w:rPr>
          <w:rFonts w:cs="Arial"/>
          <w:bCs/>
          <w:i/>
          <w:iCs/>
          <w:szCs w:val="18"/>
        </w:rPr>
        <w:t xml:space="preserve">4. Operation Scale Definitions” within the </w:t>
      </w:r>
      <w:hyperlink r:id="rId23" w:history="1">
        <w:r w:rsidR="006F5BE6" w:rsidRPr="00C770CE">
          <w:rPr>
            <w:rStyle w:val="Hyperlink"/>
            <w:rFonts w:cs="Arial"/>
            <w:bCs/>
            <w:i/>
            <w:iCs/>
            <w:szCs w:val="18"/>
          </w:rPr>
          <w:t>Framework</w:t>
        </w:r>
      </w:hyperlink>
      <w:r w:rsidR="006F5BE6">
        <w:rPr>
          <w:rFonts w:cs="Arial"/>
          <w:bCs/>
          <w:i/>
          <w:iCs/>
          <w:szCs w:val="18"/>
        </w:rPr>
        <w:t xml:space="preserve"> for operation size definitions. </w:t>
      </w:r>
    </w:p>
    <w:p w14:paraId="417EF6F0" w14:textId="3CF0B674" w:rsidR="00707D72" w:rsidRDefault="00931965" w:rsidP="00175E4D">
      <w:pPr>
        <w:pStyle w:val="BodyText2"/>
        <w:spacing w:before="60" w:after="0" w:line="240" w:lineRule="auto"/>
        <w:ind w:left="360" w:right="-43"/>
        <w:rPr>
          <w:rFonts w:cs="Arial"/>
          <w:bCs/>
          <w:szCs w:val="18"/>
        </w:rPr>
      </w:pPr>
      <w:r>
        <w:rPr>
          <w:rFonts w:cs="Arial"/>
          <w:bCs/>
          <w:szCs w:val="18"/>
        </w:rPr>
        <w:t xml:space="preserve">a) </w:t>
      </w:r>
      <w:r w:rsidR="00714191">
        <w:rPr>
          <w:rFonts w:cs="Arial"/>
          <w:bCs/>
          <w:szCs w:val="18"/>
        </w:rPr>
        <w:t xml:space="preserve">Provide the following for </w:t>
      </w:r>
      <w:r w:rsidR="00314D65">
        <w:rPr>
          <w:rFonts w:cs="Arial"/>
          <w:bCs/>
          <w:szCs w:val="18"/>
        </w:rPr>
        <w:t xml:space="preserve">work </w:t>
      </w:r>
      <w:r>
        <w:rPr>
          <w:rFonts w:cs="Arial"/>
          <w:bCs/>
          <w:szCs w:val="18"/>
        </w:rPr>
        <w:t>perform</w:t>
      </w:r>
      <w:r w:rsidR="00314D65">
        <w:rPr>
          <w:rFonts w:cs="Arial"/>
          <w:bCs/>
          <w:szCs w:val="18"/>
        </w:rPr>
        <w:t>ed</w:t>
      </w:r>
      <w:r>
        <w:rPr>
          <w:rFonts w:cs="Arial"/>
          <w:bCs/>
          <w:szCs w:val="18"/>
        </w:rPr>
        <w:t xml:space="preserve"> on </w:t>
      </w:r>
      <w:r w:rsidR="000B2543">
        <w:rPr>
          <w:rFonts w:cs="Arial"/>
          <w:iCs/>
          <w:szCs w:val="18"/>
        </w:rPr>
        <w:t>ROC™</w:t>
      </w:r>
      <w:r>
        <w:rPr>
          <w:rFonts w:cs="Arial"/>
          <w:bCs/>
          <w:szCs w:val="18"/>
        </w:rPr>
        <w:t xml:space="preserve"> parcels annuall</w:t>
      </w:r>
      <w:r w:rsidR="00BE6B00">
        <w:rPr>
          <w:rFonts w:cs="Arial"/>
          <w:bCs/>
          <w:szCs w:val="18"/>
        </w:rPr>
        <w:t>y (</w:t>
      </w:r>
      <w:r w:rsidR="00BE6B00" w:rsidRPr="00BE6B00">
        <w:rPr>
          <w:rFonts w:cs="Arial"/>
          <w:b/>
          <w:i/>
          <w:iCs/>
          <w:szCs w:val="18"/>
        </w:rPr>
        <w:t>excluding management</w:t>
      </w:r>
      <w:r w:rsidR="00BE6B00">
        <w:rPr>
          <w:rFonts w:cs="Arial"/>
          <w:bCs/>
          <w:szCs w:val="18"/>
        </w:rPr>
        <w:t>)</w:t>
      </w:r>
      <w:r>
        <w:rPr>
          <w:rFonts w:cs="Arial"/>
          <w:bCs/>
          <w:szCs w:val="18"/>
        </w:rPr>
        <w:t xml:space="preserve">: </w:t>
      </w:r>
    </w:p>
    <w:tbl>
      <w:tblPr>
        <w:tblW w:w="10350" w:type="dxa"/>
        <w:tblInd w:w="630" w:type="dxa"/>
        <w:tblLayout w:type="fixed"/>
        <w:tblCellMar>
          <w:left w:w="115" w:type="dxa"/>
          <w:right w:w="115" w:type="dxa"/>
        </w:tblCellMar>
        <w:tblLook w:val="01E0" w:firstRow="1" w:lastRow="1" w:firstColumn="1" w:lastColumn="1" w:noHBand="0" w:noVBand="0"/>
      </w:tblPr>
      <w:tblGrid>
        <w:gridCol w:w="3510"/>
        <w:gridCol w:w="90"/>
        <w:gridCol w:w="6750"/>
      </w:tblGrid>
      <w:tr w:rsidR="0006779A" w:rsidRPr="0034611B" w14:paraId="32743007" w14:textId="77777777" w:rsidTr="00213B66">
        <w:trPr>
          <w:cantSplit/>
          <w:trHeight w:val="360"/>
        </w:trPr>
        <w:tc>
          <w:tcPr>
            <w:tcW w:w="3600" w:type="dxa"/>
            <w:gridSpan w:val="2"/>
            <w:vAlign w:val="center"/>
          </w:tcPr>
          <w:p w14:paraId="2FD23A7E" w14:textId="73130122" w:rsidR="0006779A" w:rsidRPr="0034611B" w:rsidRDefault="0027083B" w:rsidP="008E1E31">
            <w:pPr>
              <w:spacing w:before="60" w:after="60"/>
              <w:ind w:left="-115" w:right="-36"/>
              <w:rPr>
                <w:rFonts w:cs="Arial"/>
                <w:b/>
                <w:color w:val="0070C0"/>
                <w:szCs w:val="18"/>
              </w:rPr>
            </w:pPr>
            <w:r>
              <w:rPr>
                <w:rFonts w:cs="Arial"/>
                <w:bCs/>
                <w:szCs w:val="18"/>
              </w:rPr>
              <w:t>i) Number of direct hire permanent workers:</w:t>
            </w:r>
            <w:r w:rsidR="00F153C9">
              <w:rPr>
                <w:rFonts w:cs="Arial"/>
                <w:bCs/>
                <w:szCs w:val="18"/>
              </w:rPr>
              <w:t xml:space="preserve"> </w:t>
            </w:r>
          </w:p>
        </w:tc>
        <w:tc>
          <w:tcPr>
            <w:tcW w:w="6750" w:type="dxa"/>
            <w:tcBorders>
              <w:bottom w:val="single" w:sz="4" w:space="0" w:color="auto"/>
            </w:tcBorders>
            <w:vAlign w:val="center"/>
          </w:tcPr>
          <w:p w14:paraId="2F1ACE96" w14:textId="77777777" w:rsidR="0006779A" w:rsidRPr="0034611B" w:rsidRDefault="0006779A" w:rsidP="008E1E31">
            <w:pPr>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color w:val="0070C0"/>
                <w:szCs w:val="18"/>
              </w:rPr>
              <w:fldChar w:fldCharType="end"/>
            </w:r>
          </w:p>
        </w:tc>
      </w:tr>
      <w:tr w:rsidR="0006779A" w:rsidRPr="0034611B" w14:paraId="54F8814B" w14:textId="77777777" w:rsidTr="00213B66">
        <w:trPr>
          <w:cantSplit/>
          <w:trHeight w:val="360"/>
        </w:trPr>
        <w:tc>
          <w:tcPr>
            <w:tcW w:w="3510" w:type="dxa"/>
            <w:vAlign w:val="center"/>
          </w:tcPr>
          <w:p w14:paraId="3B1F6EA9" w14:textId="24F97A17" w:rsidR="0006779A" w:rsidRPr="0006779A" w:rsidRDefault="0006779A" w:rsidP="008E1E31">
            <w:pPr>
              <w:spacing w:before="60" w:after="60"/>
              <w:ind w:left="-115" w:right="-36"/>
              <w:rPr>
                <w:rFonts w:cs="Arial"/>
                <w:bCs/>
                <w:szCs w:val="18"/>
              </w:rPr>
            </w:pPr>
            <w:r>
              <w:rPr>
                <w:rFonts w:cs="Arial"/>
                <w:bCs/>
                <w:szCs w:val="18"/>
              </w:rPr>
              <w:t>ii) Number of direct hire seasonal workers:</w:t>
            </w:r>
          </w:p>
        </w:tc>
        <w:tc>
          <w:tcPr>
            <w:tcW w:w="6840" w:type="dxa"/>
            <w:gridSpan w:val="2"/>
            <w:tcBorders>
              <w:bottom w:val="single" w:sz="4" w:space="0" w:color="auto"/>
            </w:tcBorders>
            <w:vAlign w:val="center"/>
          </w:tcPr>
          <w:p w14:paraId="3FE5263B" w14:textId="77777777" w:rsidR="0006779A" w:rsidRPr="0034611B" w:rsidRDefault="0006779A" w:rsidP="008E1E31">
            <w:pPr>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color w:val="0070C0"/>
                <w:szCs w:val="18"/>
              </w:rPr>
              <w:t> </w:t>
            </w:r>
            <w:r w:rsidRPr="0034611B">
              <w:rPr>
                <w:rFonts w:cs="Arial"/>
                <w:b/>
                <w:color w:val="0070C0"/>
                <w:szCs w:val="18"/>
              </w:rPr>
              <w:t> </w:t>
            </w:r>
            <w:r w:rsidRPr="0034611B">
              <w:rPr>
                <w:rFonts w:cs="Arial"/>
                <w:b/>
                <w:color w:val="0070C0"/>
                <w:szCs w:val="18"/>
              </w:rPr>
              <w:t> </w:t>
            </w:r>
            <w:r w:rsidRPr="0034611B">
              <w:rPr>
                <w:rFonts w:cs="Arial"/>
                <w:b/>
                <w:color w:val="0070C0"/>
                <w:szCs w:val="18"/>
              </w:rPr>
              <w:t> </w:t>
            </w:r>
            <w:r w:rsidRPr="0034611B">
              <w:rPr>
                <w:rFonts w:cs="Arial"/>
                <w:b/>
                <w:color w:val="0070C0"/>
                <w:szCs w:val="18"/>
              </w:rPr>
              <w:t> </w:t>
            </w:r>
            <w:r w:rsidRPr="0034611B">
              <w:rPr>
                <w:rFonts w:cs="Arial"/>
                <w:b/>
                <w:color w:val="0070C0"/>
                <w:szCs w:val="18"/>
              </w:rPr>
              <w:fldChar w:fldCharType="end"/>
            </w:r>
          </w:p>
        </w:tc>
      </w:tr>
    </w:tbl>
    <w:p w14:paraId="5AC68A55" w14:textId="2F354ABB" w:rsidR="00751D48" w:rsidRPr="00751D48" w:rsidRDefault="0027083B" w:rsidP="00213B66">
      <w:pPr>
        <w:pStyle w:val="BodyText2"/>
        <w:tabs>
          <w:tab w:val="left" w:pos="1800"/>
        </w:tabs>
        <w:spacing w:before="60" w:after="0" w:line="240" w:lineRule="auto"/>
        <w:ind w:left="630" w:right="-43"/>
        <w:rPr>
          <w:rFonts w:cs="Arial"/>
        </w:rPr>
      </w:pPr>
      <w:r w:rsidRPr="1A445FBB">
        <w:rPr>
          <w:rFonts w:cs="Arial"/>
        </w:rPr>
        <w:t xml:space="preserve">iii) Number of </w:t>
      </w:r>
      <w:r w:rsidR="00E537E1" w:rsidRPr="1A445FBB">
        <w:rPr>
          <w:rFonts w:cs="Arial"/>
        </w:rPr>
        <w:t>contract workers</w:t>
      </w:r>
      <w:r w:rsidR="0028665A" w:rsidRPr="1A445FBB">
        <w:rPr>
          <w:rFonts w:cs="Arial"/>
        </w:rPr>
        <w:t xml:space="preserve">. </w:t>
      </w:r>
      <w:r w:rsidR="00D80309" w:rsidRPr="1A445FBB">
        <w:rPr>
          <w:rFonts w:cs="Arial"/>
        </w:rPr>
        <w:t>If contract workers on-site rotate from a larger workforce, provide the total number of</w:t>
      </w:r>
      <w:r w:rsidR="00CE53D5">
        <w:rPr>
          <w:rFonts w:cs="Arial"/>
        </w:rPr>
        <w:t xml:space="preserve"> unique</w:t>
      </w:r>
      <w:r w:rsidR="00D80309" w:rsidRPr="1A445FBB">
        <w:rPr>
          <w:rFonts w:cs="Arial"/>
        </w:rPr>
        <w:t xml:space="preserve"> </w:t>
      </w:r>
      <w:r w:rsidR="00BE6B00" w:rsidRPr="1A445FBB">
        <w:rPr>
          <w:rFonts w:cs="Arial"/>
        </w:rPr>
        <w:t>workers</w:t>
      </w:r>
      <w:r w:rsidR="00D80309" w:rsidRPr="1A445FBB">
        <w:rPr>
          <w:rFonts w:cs="Arial"/>
        </w:rPr>
        <w:t xml:space="preserve"> that could rotate through the site:</w:t>
      </w:r>
    </w:p>
    <w:tbl>
      <w:tblPr>
        <w:tblW w:w="10375" w:type="dxa"/>
        <w:tblInd w:w="605" w:type="dxa"/>
        <w:tblLayout w:type="fixed"/>
        <w:tblCellMar>
          <w:left w:w="115" w:type="dxa"/>
          <w:right w:w="115" w:type="dxa"/>
        </w:tblCellMar>
        <w:tblLook w:val="01E0" w:firstRow="1" w:lastRow="1" w:firstColumn="1" w:lastColumn="1" w:noHBand="0" w:noVBand="0"/>
      </w:tblPr>
      <w:tblGrid>
        <w:gridCol w:w="10375"/>
      </w:tblGrid>
      <w:tr w:rsidR="00751D48" w:rsidRPr="001A60C5" w14:paraId="0FC1396A" w14:textId="77777777" w:rsidTr="00751D48">
        <w:trPr>
          <w:cantSplit/>
          <w:trHeight w:val="518"/>
        </w:trPr>
        <w:tc>
          <w:tcPr>
            <w:tcW w:w="10375" w:type="dxa"/>
            <w:tcBorders>
              <w:bottom w:val="single" w:sz="4" w:space="0" w:color="auto"/>
            </w:tcBorders>
            <w:vAlign w:val="center"/>
          </w:tcPr>
          <w:p w14:paraId="0DB5BA85" w14:textId="77777777" w:rsidR="00751D48" w:rsidRPr="004B4071" w:rsidRDefault="00751D48" w:rsidP="008E1E31">
            <w:pPr>
              <w:spacing w:before="60"/>
              <w:ind w:left="-120" w:right="-43"/>
              <w:rPr>
                <w:rFonts w:cs="Arial"/>
                <w:b/>
                <w:color w:val="0070C0"/>
                <w:szCs w:val="18"/>
              </w:rPr>
            </w:pPr>
            <w:r w:rsidRPr="009002BB">
              <w:rPr>
                <w:rFonts w:cs="Arial"/>
                <w:b/>
                <w:color w:val="0070C0"/>
                <w:szCs w:val="18"/>
              </w:rPr>
              <w:fldChar w:fldCharType="begin">
                <w:ffData>
                  <w:name w:val="Text4"/>
                  <w:enabled/>
                  <w:calcOnExit w:val="0"/>
                  <w:textInput/>
                </w:ffData>
              </w:fldChar>
            </w:r>
            <w:r w:rsidRPr="001A60C5">
              <w:rPr>
                <w:rFonts w:cs="Arial"/>
                <w:b/>
                <w:color w:val="0070C0"/>
                <w:szCs w:val="18"/>
              </w:rPr>
              <w:instrText xml:space="preserve"> FORMTEXT </w:instrText>
            </w:r>
            <w:r w:rsidRPr="009002BB">
              <w:rPr>
                <w:rFonts w:cs="Arial"/>
                <w:b/>
                <w:color w:val="0070C0"/>
                <w:szCs w:val="18"/>
              </w:rPr>
            </w:r>
            <w:r w:rsidRPr="009002BB">
              <w:rPr>
                <w:rFonts w:cs="Arial"/>
                <w:b/>
                <w:color w:val="0070C0"/>
                <w:szCs w:val="18"/>
              </w:rPr>
              <w:fldChar w:fldCharType="separate"/>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1A60C5">
              <w:rPr>
                <w:rFonts w:cs="Arial"/>
                <w:b/>
                <w:color w:val="0070C0"/>
                <w:szCs w:val="18"/>
              </w:rPr>
              <w:t> </w:t>
            </w:r>
            <w:r w:rsidRPr="009002BB">
              <w:rPr>
                <w:rFonts w:cs="Arial"/>
                <w:b/>
                <w:color w:val="0070C0"/>
                <w:szCs w:val="18"/>
              </w:rPr>
              <w:fldChar w:fldCharType="end"/>
            </w:r>
          </w:p>
        </w:tc>
      </w:tr>
    </w:tbl>
    <w:p w14:paraId="60E97DE4" w14:textId="030F4B35" w:rsidR="00ED4851" w:rsidRDefault="00850F89" w:rsidP="00751D48">
      <w:pPr>
        <w:pStyle w:val="BodyText2"/>
        <w:keepNext/>
        <w:numPr>
          <w:ilvl w:val="1"/>
          <w:numId w:val="16"/>
        </w:numPr>
        <w:spacing w:before="60" w:after="0" w:line="240" w:lineRule="auto"/>
        <w:ind w:right="-43"/>
        <w:rPr>
          <w:rFonts w:cs="Arial"/>
          <w:b/>
          <w:sz w:val="20"/>
          <w:szCs w:val="20"/>
        </w:rPr>
      </w:pPr>
      <w:r w:rsidRPr="00850F89">
        <w:rPr>
          <w:rFonts w:cs="Arial"/>
          <w:b/>
          <w:sz w:val="20"/>
          <w:szCs w:val="20"/>
        </w:rPr>
        <w:lastRenderedPageBreak/>
        <w:t>General</w:t>
      </w:r>
      <w:r w:rsidR="00D65D2D">
        <w:rPr>
          <w:rFonts w:cs="Arial"/>
          <w:b/>
          <w:sz w:val="20"/>
          <w:szCs w:val="20"/>
        </w:rPr>
        <w:t>:</w:t>
      </w:r>
    </w:p>
    <w:p w14:paraId="62B61816" w14:textId="6FFEA180" w:rsidR="00746ADD" w:rsidRDefault="002B27A4" w:rsidP="00751D48">
      <w:pPr>
        <w:pStyle w:val="BodyText2"/>
        <w:keepNext/>
        <w:spacing w:before="60" w:after="0" w:line="240" w:lineRule="auto"/>
        <w:ind w:left="360" w:right="-43"/>
        <w:rPr>
          <w:rFonts w:cs="Arial"/>
          <w:bCs/>
          <w:szCs w:val="18"/>
        </w:rPr>
      </w:pPr>
      <w:r w:rsidRPr="002B27A4">
        <w:rPr>
          <w:rFonts w:cs="Arial"/>
          <w:bCs/>
          <w:szCs w:val="18"/>
        </w:rPr>
        <w:t>a)</w:t>
      </w:r>
      <w:r>
        <w:rPr>
          <w:rFonts w:cs="Arial"/>
          <w:bCs/>
          <w:szCs w:val="18"/>
        </w:rPr>
        <w:t xml:space="preserve"> </w:t>
      </w:r>
      <w:r w:rsidR="00C04310">
        <w:rPr>
          <w:rFonts w:cs="Arial"/>
          <w:bCs/>
          <w:szCs w:val="18"/>
        </w:rPr>
        <w:t>Have you submitted the following documents</w:t>
      </w:r>
      <w:r w:rsidR="00605005">
        <w:rPr>
          <w:rFonts w:cs="Arial"/>
          <w:bCs/>
          <w:szCs w:val="18"/>
        </w:rPr>
        <w:t xml:space="preserve"> to CCOF for review: </w:t>
      </w:r>
    </w:p>
    <w:p w14:paraId="6E366707" w14:textId="692B8427" w:rsidR="0072226B" w:rsidRDefault="0008638B" w:rsidP="00751D48">
      <w:pPr>
        <w:pStyle w:val="BodyText2"/>
        <w:keepNext/>
        <w:numPr>
          <w:ilvl w:val="0"/>
          <w:numId w:val="45"/>
        </w:numPr>
        <w:spacing w:before="60" w:after="0" w:line="240" w:lineRule="auto"/>
        <w:ind w:right="-43"/>
        <w:rPr>
          <w:rFonts w:cs="Arial"/>
          <w:bCs/>
          <w:szCs w:val="18"/>
        </w:rPr>
      </w:pPr>
      <w:r>
        <w:rPr>
          <w:rFonts w:cs="Arial"/>
          <w:bCs/>
          <w:szCs w:val="18"/>
        </w:rPr>
        <w:t>Worker Health and Safety Manual</w:t>
      </w:r>
    </w:p>
    <w:p w14:paraId="44DDE7F0" w14:textId="744A782F" w:rsidR="00605005" w:rsidRDefault="00605005" w:rsidP="00751D48">
      <w:pPr>
        <w:pStyle w:val="BodyText2"/>
        <w:keepNext/>
        <w:numPr>
          <w:ilvl w:val="0"/>
          <w:numId w:val="43"/>
        </w:numPr>
        <w:spacing w:before="60" w:after="0" w:line="240" w:lineRule="auto"/>
        <w:ind w:right="-43"/>
        <w:rPr>
          <w:rFonts w:cs="Arial"/>
          <w:bCs/>
          <w:szCs w:val="18"/>
        </w:rPr>
      </w:pPr>
      <w:r>
        <w:rPr>
          <w:rFonts w:cs="Arial"/>
          <w:bCs/>
          <w:szCs w:val="18"/>
        </w:rPr>
        <w:t>Oper</w:t>
      </w:r>
      <w:r w:rsidR="00515998">
        <w:rPr>
          <w:rFonts w:cs="Arial"/>
          <w:bCs/>
          <w:szCs w:val="18"/>
        </w:rPr>
        <w:t>ation Employee Handbook</w:t>
      </w:r>
    </w:p>
    <w:p w14:paraId="37C1DE34" w14:textId="2314D7F9" w:rsidR="00515998" w:rsidRDefault="00515998" w:rsidP="00751D48">
      <w:pPr>
        <w:pStyle w:val="BodyText2"/>
        <w:keepNext/>
        <w:numPr>
          <w:ilvl w:val="0"/>
          <w:numId w:val="43"/>
        </w:numPr>
        <w:spacing w:before="60" w:after="0" w:line="240" w:lineRule="auto"/>
        <w:ind w:right="-43"/>
        <w:rPr>
          <w:rFonts w:cs="Arial"/>
          <w:bCs/>
          <w:szCs w:val="18"/>
        </w:rPr>
      </w:pPr>
      <w:r>
        <w:rPr>
          <w:rFonts w:cs="Arial"/>
          <w:bCs/>
          <w:szCs w:val="18"/>
        </w:rPr>
        <w:t>Farm Labor Contractor</w:t>
      </w:r>
      <w:r w:rsidR="008D3661">
        <w:rPr>
          <w:rFonts w:cs="Arial"/>
          <w:bCs/>
          <w:szCs w:val="18"/>
        </w:rPr>
        <w:t xml:space="preserve"> (FLC)</w:t>
      </w:r>
      <w:r>
        <w:rPr>
          <w:rFonts w:cs="Arial"/>
          <w:bCs/>
          <w:szCs w:val="18"/>
        </w:rPr>
        <w:t xml:space="preserve"> Employee Handbook (if all labor is managed/contracted to a FLC)</w:t>
      </w:r>
    </w:p>
    <w:p w14:paraId="4732C434" w14:textId="3EC9F36A" w:rsidR="00B53257" w:rsidRDefault="00B53257" w:rsidP="00751D48">
      <w:pPr>
        <w:pStyle w:val="BodyText2"/>
        <w:keepNext/>
        <w:numPr>
          <w:ilvl w:val="0"/>
          <w:numId w:val="43"/>
        </w:numPr>
        <w:spacing w:before="60" w:after="0" w:line="240" w:lineRule="auto"/>
        <w:ind w:right="-43"/>
        <w:rPr>
          <w:rFonts w:cs="Arial"/>
          <w:bCs/>
          <w:szCs w:val="18"/>
        </w:rPr>
      </w:pPr>
      <w:r>
        <w:rPr>
          <w:rFonts w:cs="Arial"/>
          <w:bCs/>
          <w:szCs w:val="18"/>
        </w:rPr>
        <w:t xml:space="preserve">Any additional </w:t>
      </w:r>
      <w:r w:rsidR="009127A2">
        <w:rPr>
          <w:rFonts w:cs="Arial"/>
          <w:bCs/>
          <w:szCs w:val="18"/>
        </w:rPr>
        <w:t>policies or procedures that are in place and referenced within your ROSP</w:t>
      </w:r>
    </w:p>
    <w:p w14:paraId="4E5852D4" w14:textId="2B7E0406" w:rsidR="00773F9A" w:rsidRDefault="00773F9A" w:rsidP="007F664A">
      <w:pPr>
        <w:pStyle w:val="BodyText2"/>
        <w:spacing w:before="60" w:after="0" w:line="240" w:lineRule="auto"/>
        <w:ind w:right="-43" w:firstLine="360"/>
        <w:rPr>
          <w:rFonts w:cs="Arial"/>
        </w:rPr>
      </w:pPr>
      <w:r w:rsidRPr="00D4454D">
        <w:rPr>
          <w:rFonts w:cs="Arial"/>
        </w:rPr>
        <w:fldChar w:fldCharType="begin">
          <w:ffData>
            <w:name w:val="Check13"/>
            <w:enabled/>
            <w:calcOnExit w:val="0"/>
            <w:checkBox>
              <w:sizeAuto/>
              <w:default w:val="0"/>
              <w:checked w:val="0"/>
            </w:checkBox>
          </w:ffData>
        </w:fldChar>
      </w:r>
      <w:r w:rsidRPr="00D4454D">
        <w:rPr>
          <w:rFonts w:cs="Arial"/>
        </w:rPr>
        <w:instrText xml:space="preserve"> FORMCHECKBOX </w:instrText>
      </w:r>
      <w:r w:rsidRPr="00D4454D">
        <w:rPr>
          <w:rFonts w:cs="Arial"/>
        </w:rPr>
      </w:r>
      <w:r w:rsidRPr="00D4454D">
        <w:rPr>
          <w:rFonts w:cs="Arial"/>
        </w:rPr>
        <w:fldChar w:fldCharType="separate"/>
      </w:r>
      <w:r w:rsidRPr="00D4454D">
        <w:rPr>
          <w:rFonts w:cs="Arial"/>
        </w:rPr>
        <w:fldChar w:fldCharType="end"/>
      </w:r>
      <w:r w:rsidRPr="00D4454D">
        <w:rPr>
          <w:rFonts w:cs="Arial"/>
        </w:rPr>
        <w:t xml:space="preserve"> </w:t>
      </w:r>
      <w:r>
        <w:rPr>
          <w:rFonts w:cs="Arial"/>
        </w:rPr>
        <w:t xml:space="preserve">Yes, </w:t>
      </w:r>
      <w:r w:rsidR="003F1DAD">
        <w:rPr>
          <w:rFonts w:cs="Arial"/>
        </w:rPr>
        <w:t>my operation</w:t>
      </w:r>
      <w:r>
        <w:rPr>
          <w:rFonts w:cs="Arial"/>
        </w:rPr>
        <w:t xml:space="preserve"> provided CCOF with copies of the above documents. </w:t>
      </w:r>
    </w:p>
    <w:p w14:paraId="3D0A517D" w14:textId="77777777" w:rsidR="00C37958" w:rsidRDefault="00C37958" w:rsidP="007F664A">
      <w:pPr>
        <w:pStyle w:val="BodyText2"/>
        <w:spacing w:before="60" w:after="0" w:line="240" w:lineRule="auto"/>
        <w:ind w:right="-43" w:firstLine="360"/>
        <w:rPr>
          <w:rFonts w:cs="Arial"/>
        </w:rPr>
      </w:pPr>
    </w:p>
    <w:p w14:paraId="78653B9A" w14:textId="5C3CF2F5" w:rsidR="006921E0" w:rsidRDefault="006921E0" w:rsidP="006921E0">
      <w:pPr>
        <w:pStyle w:val="BodyText2"/>
        <w:numPr>
          <w:ilvl w:val="1"/>
          <w:numId w:val="16"/>
        </w:numPr>
        <w:spacing w:before="60" w:after="0" w:line="240" w:lineRule="auto"/>
        <w:ind w:right="-43"/>
        <w:rPr>
          <w:rFonts w:cs="Arial"/>
          <w:b/>
          <w:sz w:val="20"/>
          <w:szCs w:val="20"/>
        </w:rPr>
      </w:pPr>
      <w:r w:rsidRPr="006921E0">
        <w:rPr>
          <w:rFonts w:cs="Arial"/>
          <w:b/>
          <w:sz w:val="20"/>
          <w:szCs w:val="20"/>
        </w:rPr>
        <w:t>Federal and State mandated labor laws</w:t>
      </w:r>
      <w:r w:rsidR="00BF74D8">
        <w:rPr>
          <w:rFonts w:cs="Arial"/>
          <w:b/>
          <w:sz w:val="20"/>
          <w:szCs w:val="20"/>
        </w:rPr>
        <w:t xml:space="preserve"> (Section 1.3)</w:t>
      </w:r>
      <w:r w:rsidRPr="006921E0">
        <w:rPr>
          <w:rFonts w:cs="Arial"/>
          <w:b/>
          <w:sz w:val="20"/>
          <w:szCs w:val="20"/>
        </w:rPr>
        <w:t>:</w:t>
      </w:r>
    </w:p>
    <w:p w14:paraId="611A0B6C" w14:textId="735E1DF2" w:rsidR="003B5FEE" w:rsidRDefault="003B5FEE" w:rsidP="003B5FEE">
      <w:pPr>
        <w:pStyle w:val="BodyText2"/>
        <w:spacing w:before="60" w:after="0" w:line="240" w:lineRule="auto"/>
        <w:ind w:left="360" w:right="-43"/>
        <w:rPr>
          <w:rFonts w:cs="Arial"/>
          <w:bCs/>
          <w:szCs w:val="18"/>
        </w:rPr>
      </w:pPr>
      <w:r w:rsidRPr="003B5FEE">
        <w:rPr>
          <w:rFonts w:cs="Arial"/>
          <w:bCs/>
          <w:szCs w:val="18"/>
        </w:rPr>
        <w:t>a)</w:t>
      </w:r>
      <w:r>
        <w:rPr>
          <w:rFonts w:cs="Arial"/>
          <w:bCs/>
          <w:szCs w:val="18"/>
        </w:rPr>
        <w:t xml:space="preserve"> Describe how all</w:t>
      </w:r>
      <w:r w:rsidR="00B544C4">
        <w:rPr>
          <w:rFonts w:cs="Arial"/>
          <w:bCs/>
          <w:szCs w:val="18"/>
        </w:rPr>
        <w:t xml:space="preserve"> legally required labor laws (Federal and State) are posted</w:t>
      </w:r>
      <w:r w:rsidR="001740F1">
        <w:rPr>
          <w:rFonts w:cs="Arial"/>
          <w:bCs/>
          <w:szCs w:val="18"/>
        </w:rPr>
        <w:t xml:space="preserve"> and how workers are trained </w:t>
      </w:r>
      <w:proofErr w:type="gramStart"/>
      <w:r w:rsidR="001740F1">
        <w:rPr>
          <w:rFonts w:cs="Arial"/>
          <w:bCs/>
          <w:szCs w:val="18"/>
        </w:rPr>
        <w:t>on</w:t>
      </w:r>
      <w:proofErr w:type="gramEnd"/>
      <w:r w:rsidR="001740F1">
        <w:rPr>
          <w:rFonts w:cs="Arial"/>
          <w:bCs/>
          <w:szCs w:val="18"/>
        </w:rPr>
        <w:t xml:space="preserve"> these laws:</w:t>
      </w:r>
    </w:p>
    <w:tbl>
      <w:tblPr>
        <w:tblStyle w:val="TableGrid"/>
        <w:tblW w:w="0" w:type="auto"/>
        <w:tblInd w:w="360" w:type="dxa"/>
        <w:tblLook w:val="04A0" w:firstRow="1" w:lastRow="0" w:firstColumn="1" w:lastColumn="0" w:noHBand="0" w:noVBand="1"/>
      </w:tblPr>
      <w:tblGrid>
        <w:gridCol w:w="10080"/>
      </w:tblGrid>
      <w:tr w:rsidR="00657310" w14:paraId="23AC8EC8" w14:textId="77777777" w:rsidTr="001C345C">
        <w:trPr>
          <w:trHeight w:val="518"/>
        </w:trPr>
        <w:tc>
          <w:tcPr>
            <w:tcW w:w="10080" w:type="dxa"/>
            <w:tcBorders>
              <w:top w:val="nil"/>
              <w:left w:val="nil"/>
              <w:bottom w:val="single" w:sz="4" w:space="0" w:color="auto"/>
              <w:right w:val="nil"/>
            </w:tcBorders>
            <w:vAlign w:val="center"/>
          </w:tcPr>
          <w:p w14:paraId="23D0FDFD" w14:textId="4498CD42" w:rsidR="00657310" w:rsidRPr="00B0776E" w:rsidRDefault="00657310" w:rsidP="003B5FEE">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750FC4CA" w14:textId="77777777" w:rsidR="00657310" w:rsidRDefault="00657310" w:rsidP="003B5FEE">
      <w:pPr>
        <w:pStyle w:val="BodyText2"/>
        <w:spacing w:before="60" w:after="0" w:line="240" w:lineRule="auto"/>
        <w:ind w:left="360" w:right="-43"/>
        <w:rPr>
          <w:rFonts w:cs="Arial"/>
          <w:bCs/>
          <w:szCs w:val="18"/>
        </w:rPr>
      </w:pPr>
    </w:p>
    <w:p w14:paraId="641AE0CE" w14:textId="678E485F" w:rsidR="00837EFB" w:rsidRDefault="00837EFB" w:rsidP="00837EFB">
      <w:pPr>
        <w:pStyle w:val="BodyText2"/>
        <w:numPr>
          <w:ilvl w:val="1"/>
          <w:numId w:val="16"/>
        </w:numPr>
        <w:spacing w:before="60" w:after="0" w:line="240" w:lineRule="auto"/>
        <w:ind w:right="-43"/>
        <w:rPr>
          <w:rFonts w:cs="Arial"/>
          <w:b/>
          <w:sz w:val="20"/>
          <w:szCs w:val="20"/>
        </w:rPr>
      </w:pPr>
      <w:r w:rsidRPr="00837EFB">
        <w:rPr>
          <w:rFonts w:cs="Arial"/>
          <w:b/>
          <w:sz w:val="20"/>
          <w:szCs w:val="20"/>
        </w:rPr>
        <w:t>Freedom of Association</w:t>
      </w:r>
      <w:r w:rsidR="00BF74D8">
        <w:rPr>
          <w:rFonts w:cs="Arial"/>
          <w:b/>
          <w:sz w:val="20"/>
          <w:szCs w:val="20"/>
        </w:rPr>
        <w:t xml:space="preserve"> (Sections 1.3, 6.1)</w:t>
      </w:r>
      <w:r w:rsidRPr="00837EFB">
        <w:rPr>
          <w:rFonts w:cs="Arial"/>
          <w:b/>
          <w:sz w:val="20"/>
          <w:szCs w:val="20"/>
        </w:rPr>
        <w:t xml:space="preserve">: </w:t>
      </w:r>
    </w:p>
    <w:p w14:paraId="72445675" w14:textId="36E3DE91" w:rsidR="00575ABD" w:rsidRDefault="00575ABD" w:rsidP="00575ABD">
      <w:pPr>
        <w:pStyle w:val="BodyText2"/>
        <w:spacing w:before="60" w:after="0" w:line="240" w:lineRule="auto"/>
        <w:ind w:left="360" w:right="-43"/>
        <w:rPr>
          <w:rFonts w:cs="Arial"/>
          <w:bCs/>
          <w:szCs w:val="18"/>
        </w:rPr>
      </w:pPr>
      <w:r w:rsidRPr="00575ABD">
        <w:rPr>
          <w:rFonts w:cs="Arial"/>
          <w:bCs/>
          <w:szCs w:val="18"/>
        </w:rPr>
        <w:t>a)</w:t>
      </w:r>
      <w:r>
        <w:rPr>
          <w:rFonts w:cs="Arial"/>
          <w:bCs/>
          <w:szCs w:val="18"/>
        </w:rPr>
        <w:t xml:space="preserve"> Describe how workers are trained on </w:t>
      </w:r>
      <w:r w:rsidR="009E69A0">
        <w:rPr>
          <w:rFonts w:cs="Arial"/>
          <w:bCs/>
          <w:szCs w:val="18"/>
        </w:rPr>
        <w:t xml:space="preserve">their rights of </w:t>
      </w:r>
      <w:hyperlink r:id="rId24" w:history="1">
        <w:r w:rsidR="009E69A0" w:rsidRPr="006837A4">
          <w:rPr>
            <w:rStyle w:val="Hyperlink"/>
            <w:rFonts w:cs="Arial"/>
            <w:bCs/>
            <w:szCs w:val="18"/>
          </w:rPr>
          <w:t>freedom of association</w:t>
        </w:r>
      </w:hyperlink>
      <w:r w:rsidR="009E69A0">
        <w:rPr>
          <w:rFonts w:cs="Arial"/>
          <w:bCs/>
          <w:szCs w:val="18"/>
        </w:rPr>
        <w:t xml:space="preserve"> and </w:t>
      </w:r>
      <w:hyperlink r:id="rId25" w:history="1">
        <w:r w:rsidR="009E69A0" w:rsidRPr="00820C8C">
          <w:rPr>
            <w:rStyle w:val="Hyperlink"/>
            <w:rFonts w:cs="Arial"/>
            <w:bCs/>
            <w:szCs w:val="18"/>
          </w:rPr>
          <w:t>collective bargaining</w:t>
        </w:r>
      </w:hyperlink>
      <w:r w:rsidR="009E69A0">
        <w:rPr>
          <w:rFonts w:cs="Arial"/>
          <w:bCs/>
          <w:szCs w:val="18"/>
        </w:rPr>
        <w:t xml:space="preserve"> </w:t>
      </w:r>
      <w:r w:rsidR="004D754C">
        <w:rPr>
          <w:rFonts w:cs="Arial"/>
          <w:bCs/>
          <w:szCs w:val="18"/>
        </w:rPr>
        <w:t xml:space="preserve">as outlined by the International Labor Organization: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753F87" w14:paraId="4C0D4E39" w14:textId="77777777" w:rsidTr="001C345C">
        <w:trPr>
          <w:trHeight w:val="518"/>
        </w:trPr>
        <w:tc>
          <w:tcPr>
            <w:tcW w:w="10080" w:type="dxa"/>
            <w:vAlign w:val="center"/>
          </w:tcPr>
          <w:p w14:paraId="57254678" w14:textId="1F659F6B" w:rsidR="00753F87" w:rsidRDefault="00753F87" w:rsidP="00575ABD">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20192741" w14:textId="76C1D830" w:rsidR="00DD09EF" w:rsidRDefault="00DF3961" w:rsidP="00575ABD">
      <w:pPr>
        <w:pStyle w:val="BodyText2"/>
        <w:spacing w:before="60" w:after="0" w:line="240" w:lineRule="auto"/>
        <w:ind w:left="360" w:right="-43"/>
        <w:rPr>
          <w:rFonts w:cs="Arial"/>
          <w:bCs/>
          <w:szCs w:val="18"/>
        </w:rPr>
      </w:pPr>
      <w:r>
        <w:rPr>
          <w:rFonts w:cs="Arial"/>
          <w:bCs/>
          <w:szCs w:val="18"/>
        </w:rPr>
        <w:t xml:space="preserve">b) </w:t>
      </w:r>
      <w:r w:rsidR="00CF71C5">
        <w:rPr>
          <w:rFonts w:cs="Arial"/>
          <w:bCs/>
          <w:szCs w:val="18"/>
        </w:rPr>
        <w:t>Have you submitted a copy of your Freedom of Association Policy to CCOF</w:t>
      </w:r>
      <w:r w:rsidR="003773AB">
        <w:rPr>
          <w:rFonts w:cs="Arial"/>
          <w:bCs/>
          <w:szCs w:val="18"/>
        </w:rPr>
        <w:t>:</w:t>
      </w:r>
    </w:p>
    <w:p w14:paraId="057AFFF2" w14:textId="7F6558CE" w:rsidR="003773AB" w:rsidRDefault="003773AB" w:rsidP="003773AB">
      <w:pPr>
        <w:pStyle w:val="BodyText2"/>
        <w:keepNext/>
        <w:spacing w:before="60" w:after="0" w:line="240" w:lineRule="auto"/>
        <w:ind w:left="36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 xml:space="preserve">Yes     </w:t>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Not applicable</w:t>
      </w:r>
      <w:r w:rsidR="00E24C26">
        <w:rPr>
          <w:rFonts w:cs="Arial"/>
          <w:bCs/>
          <w:szCs w:val="18"/>
        </w:rPr>
        <w:t xml:space="preserve"> (smallholder and small-scale operations only)</w:t>
      </w:r>
    </w:p>
    <w:p w14:paraId="210CB1FB" w14:textId="77777777" w:rsidR="00C37958" w:rsidRDefault="00C37958" w:rsidP="003773AB">
      <w:pPr>
        <w:pStyle w:val="BodyText2"/>
        <w:keepNext/>
        <w:spacing w:before="60" w:after="0" w:line="240" w:lineRule="auto"/>
        <w:ind w:left="360" w:right="-43"/>
        <w:rPr>
          <w:rFonts w:cs="Arial"/>
          <w:szCs w:val="18"/>
        </w:rPr>
      </w:pPr>
    </w:p>
    <w:p w14:paraId="1C6FBB8E" w14:textId="77BA9A5E" w:rsidR="003773AB" w:rsidRDefault="003F2CDF" w:rsidP="003F2CDF">
      <w:pPr>
        <w:pStyle w:val="BodyText2"/>
        <w:numPr>
          <w:ilvl w:val="1"/>
          <w:numId w:val="16"/>
        </w:numPr>
        <w:spacing w:before="60" w:after="0" w:line="240" w:lineRule="auto"/>
        <w:ind w:right="-43"/>
        <w:rPr>
          <w:rFonts w:cs="Arial"/>
          <w:b/>
          <w:sz w:val="20"/>
          <w:szCs w:val="20"/>
        </w:rPr>
      </w:pPr>
      <w:r w:rsidRPr="003F2CDF">
        <w:rPr>
          <w:rFonts w:cs="Arial"/>
          <w:b/>
          <w:sz w:val="20"/>
          <w:szCs w:val="20"/>
        </w:rPr>
        <w:t>Terms of Employment</w:t>
      </w:r>
      <w:r w:rsidR="00BF74D8">
        <w:rPr>
          <w:rFonts w:cs="Arial"/>
          <w:b/>
          <w:sz w:val="20"/>
          <w:szCs w:val="20"/>
        </w:rPr>
        <w:t xml:space="preserve"> (Sections 1.3, 6.3)</w:t>
      </w:r>
      <w:r w:rsidRPr="003F2CDF">
        <w:rPr>
          <w:rFonts w:cs="Arial"/>
          <w:b/>
          <w:sz w:val="20"/>
          <w:szCs w:val="20"/>
        </w:rPr>
        <w:t xml:space="preserve">: </w:t>
      </w:r>
    </w:p>
    <w:p w14:paraId="67E91930" w14:textId="77777777" w:rsidR="00977264" w:rsidRDefault="00D91F6C" w:rsidP="00D91F6C">
      <w:pPr>
        <w:pStyle w:val="BodyText2"/>
        <w:spacing w:before="60" w:after="0" w:line="240" w:lineRule="auto"/>
        <w:ind w:left="360" w:right="-43"/>
        <w:rPr>
          <w:rFonts w:cs="Arial"/>
          <w:bCs/>
          <w:szCs w:val="18"/>
        </w:rPr>
      </w:pPr>
      <w:r w:rsidRPr="00D91F6C">
        <w:rPr>
          <w:rFonts w:cs="Arial"/>
          <w:bCs/>
          <w:szCs w:val="18"/>
        </w:rPr>
        <w:t>a)</w:t>
      </w:r>
      <w:r>
        <w:rPr>
          <w:rFonts w:cs="Arial"/>
          <w:bCs/>
          <w:szCs w:val="18"/>
        </w:rPr>
        <w:t xml:space="preserve"> Describe how terms of employment are documented and communicated to workers:</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753F87" w14:paraId="17912118" w14:textId="77777777" w:rsidTr="001C345C">
        <w:trPr>
          <w:trHeight w:val="518"/>
        </w:trPr>
        <w:tc>
          <w:tcPr>
            <w:tcW w:w="10080" w:type="dxa"/>
            <w:vAlign w:val="center"/>
          </w:tcPr>
          <w:p w14:paraId="2A44417D" w14:textId="2A9C8762" w:rsidR="00753F87" w:rsidRDefault="00753F87" w:rsidP="00977264">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74782A77" w14:textId="18A18D49" w:rsidR="00977264" w:rsidRDefault="00977264" w:rsidP="00977264">
      <w:pPr>
        <w:pStyle w:val="BodyText2"/>
        <w:spacing w:before="60" w:after="0" w:line="240" w:lineRule="auto"/>
        <w:ind w:left="360" w:right="-43"/>
        <w:rPr>
          <w:rFonts w:cs="Arial"/>
          <w:b/>
          <w:color w:val="0070C0"/>
          <w:szCs w:val="18"/>
        </w:rPr>
      </w:pPr>
    </w:p>
    <w:p w14:paraId="4C771175" w14:textId="1995D193" w:rsidR="00D91F6C" w:rsidRDefault="00DB251D" w:rsidP="00DB251D">
      <w:pPr>
        <w:pStyle w:val="BodyText2"/>
        <w:numPr>
          <w:ilvl w:val="1"/>
          <w:numId w:val="16"/>
        </w:numPr>
        <w:spacing w:before="60" w:after="0" w:line="240" w:lineRule="auto"/>
        <w:ind w:right="-43"/>
        <w:rPr>
          <w:rFonts w:cs="Arial"/>
          <w:b/>
          <w:sz w:val="20"/>
          <w:szCs w:val="20"/>
        </w:rPr>
      </w:pPr>
      <w:r w:rsidRPr="00DB251D">
        <w:rPr>
          <w:rFonts w:cs="Arial"/>
          <w:b/>
          <w:sz w:val="20"/>
          <w:szCs w:val="20"/>
        </w:rPr>
        <w:t>Work Restrictions for Children and Young Workers</w:t>
      </w:r>
      <w:r w:rsidR="00D91F6C" w:rsidRPr="00DB251D">
        <w:rPr>
          <w:rFonts w:cs="Arial"/>
          <w:b/>
          <w:sz w:val="20"/>
          <w:szCs w:val="20"/>
        </w:rPr>
        <w:t xml:space="preserve"> </w:t>
      </w:r>
      <w:r>
        <w:rPr>
          <w:rFonts w:cs="Arial"/>
          <w:b/>
          <w:sz w:val="20"/>
          <w:szCs w:val="20"/>
        </w:rPr>
        <w:t>(Section 2.3):</w:t>
      </w:r>
      <w:r w:rsidR="00071CC8">
        <w:rPr>
          <w:rFonts w:cs="Arial"/>
          <w:b/>
          <w:sz w:val="20"/>
          <w:szCs w:val="20"/>
        </w:rPr>
        <w:t xml:space="preserve"> </w:t>
      </w:r>
      <w:r w:rsidR="00071CC8" w:rsidRPr="00472F93">
        <w:rPr>
          <w:rFonts w:cs="Arial"/>
          <w:bCs/>
          <w:szCs w:val="18"/>
        </w:rPr>
        <w:fldChar w:fldCharType="begin">
          <w:ffData>
            <w:name w:val="Check13"/>
            <w:enabled/>
            <w:calcOnExit w:val="0"/>
            <w:checkBox>
              <w:sizeAuto/>
              <w:default w:val="0"/>
            </w:checkBox>
          </w:ffData>
        </w:fldChar>
      </w:r>
      <w:r w:rsidR="00071CC8" w:rsidRPr="001A60C5">
        <w:rPr>
          <w:rFonts w:cs="Arial"/>
          <w:szCs w:val="18"/>
        </w:rPr>
        <w:instrText xml:space="preserve"> FORMCHECKBOX </w:instrText>
      </w:r>
      <w:r w:rsidR="00071CC8" w:rsidRPr="00472F93">
        <w:rPr>
          <w:rFonts w:cs="Arial"/>
          <w:bCs/>
          <w:szCs w:val="18"/>
        </w:rPr>
      </w:r>
      <w:r w:rsidR="00071CC8" w:rsidRPr="00472F93">
        <w:rPr>
          <w:rFonts w:cs="Arial"/>
          <w:bCs/>
          <w:szCs w:val="18"/>
        </w:rPr>
        <w:fldChar w:fldCharType="separate"/>
      </w:r>
      <w:r w:rsidR="00071CC8" w:rsidRPr="00472F93">
        <w:rPr>
          <w:rFonts w:cs="Arial"/>
          <w:bCs/>
          <w:szCs w:val="18"/>
        </w:rPr>
        <w:fldChar w:fldCharType="end"/>
      </w:r>
      <w:r w:rsidR="00071CC8" w:rsidRPr="004B4071">
        <w:rPr>
          <w:rFonts w:cs="Arial"/>
          <w:bCs/>
          <w:szCs w:val="18"/>
        </w:rPr>
        <w:t xml:space="preserve"> </w:t>
      </w:r>
      <w:r w:rsidR="00071CC8">
        <w:rPr>
          <w:rFonts w:cs="Arial"/>
          <w:bCs/>
          <w:szCs w:val="18"/>
        </w:rPr>
        <w:t>NA, I do not employ young workers</w:t>
      </w:r>
    </w:p>
    <w:p w14:paraId="69A8CF0E" w14:textId="584CB05C" w:rsidR="00DB251D" w:rsidRDefault="00071CC8" w:rsidP="00DB251D">
      <w:pPr>
        <w:pStyle w:val="BodyText2"/>
        <w:spacing w:before="60" w:after="0" w:line="240" w:lineRule="auto"/>
        <w:ind w:left="360" w:right="-43"/>
        <w:rPr>
          <w:rFonts w:cs="Arial"/>
          <w:bCs/>
          <w:sz w:val="20"/>
          <w:szCs w:val="20"/>
        </w:rPr>
      </w:pPr>
      <w:r w:rsidRPr="00213B66">
        <w:rPr>
          <w:rFonts w:cs="Arial"/>
          <w:bCs/>
          <w:szCs w:val="18"/>
        </w:rPr>
        <w:t>a) Describe</w:t>
      </w:r>
      <w:r w:rsidRPr="00213B66">
        <w:rPr>
          <w:rFonts w:cs="Arial"/>
          <w:bCs/>
          <w:sz w:val="16"/>
          <w:szCs w:val="16"/>
        </w:rPr>
        <w:t xml:space="preserve"> </w:t>
      </w:r>
      <w:r w:rsidRPr="00290A42">
        <w:rPr>
          <w:rFonts w:cs="Arial"/>
          <w:bCs/>
          <w:szCs w:val="18"/>
        </w:rPr>
        <w:t xml:space="preserve">how you ensure that work does not affect young </w:t>
      </w:r>
      <w:proofErr w:type="gramStart"/>
      <w:r w:rsidRPr="00290A42">
        <w:rPr>
          <w:rFonts w:cs="Arial"/>
          <w:bCs/>
          <w:szCs w:val="18"/>
        </w:rPr>
        <w:t>worker’s</w:t>
      </w:r>
      <w:proofErr w:type="gramEnd"/>
      <w:r w:rsidRPr="00290A42">
        <w:rPr>
          <w:rFonts w:cs="Arial"/>
          <w:bCs/>
          <w:szCs w:val="18"/>
        </w:rPr>
        <w:t xml:space="preserve"> emotional development:</w:t>
      </w:r>
      <w:r>
        <w:rPr>
          <w:rFonts w:cs="Arial"/>
          <w:bCs/>
          <w:sz w:val="20"/>
          <w:szCs w:val="20"/>
        </w:rPr>
        <w:t xml:space="preserv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753F87" w14:paraId="6849FC84" w14:textId="77777777" w:rsidTr="001C345C">
        <w:trPr>
          <w:trHeight w:val="518"/>
        </w:trPr>
        <w:tc>
          <w:tcPr>
            <w:tcW w:w="10080" w:type="dxa"/>
            <w:vAlign w:val="center"/>
          </w:tcPr>
          <w:p w14:paraId="14D91D69" w14:textId="569AE5A0" w:rsidR="00753F87" w:rsidRDefault="00753F87" w:rsidP="00071CC8">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4B542A45" w14:textId="40374041" w:rsidR="00071CC8" w:rsidRDefault="00071CC8" w:rsidP="00071CC8">
      <w:pPr>
        <w:pStyle w:val="BodyText2"/>
        <w:spacing w:before="60" w:after="0" w:line="240" w:lineRule="auto"/>
        <w:ind w:left="360" w:right="-43"/>
        <w:rPr>
          <w:rFonts w:cs="Arial"/>
          <w:b/>
          <w:color w:val="0070C0"/>
          <w:szCs w:val="18"/>
        </w:rPr>
      </w:pPr>
    </w:p>
    <w:p w14:paraId="53CD0BD3" w14:textId="17A6AC4F" w:rsidR="00796B54" w:rsidRDefault="00290A42" w:rsidP="00290A42">
      <w:pPr>
        <w:pStyle w:val="BodyText2"/>
        <w:numPr>
          <w:ilvl w:val="1"/>
          <w:numId w:val="16"/>
        </w:numPr>
        <w:spacing w:before="60" w:after="0" w:line="240" w:lineRule="auto"/>
        <w:ind w:right="-43"/>
        <w:rPr>
          <w:rFonts w:cs="Arial"/>
          <w:b/>
          <w:sz w:val="20"/>
          <w:szCs w:val="20"/>
        </w:rPr>
      </w:pPr>
      <w:r>
        <w:rPr>
          <w:rFonts w:cs="Arial"/>
          <w:b/>
          <w:sz w:val="20"/>
          <w:szCs w:val="20"/>
        </w:rPr>
        <w:t>Hiring Practices &amp; Brokerage Fees (Section 3.2):</w:t>
      </w:r>
    </w:p>
    <w:p w14:paraId="47E36372" w14:textId="2F5F85FA" w:rsidR="00290A42" w:rsidRPr="00290A42" w:rsidRDefault="00290A42" w:rsidP="00290A42">
      <w:pPr>
        <w:pStyle w:val="BodyText2"/>
        <w:spacing w:before="60" w:after="0" w:line="240" w:lineRule="auto"/>
        <w:ind w:left="360" w:right="-43"/>
        <w:rPr>
          <w:rFonts w:cs="Arial"/>
          <w:bCs/>
          <w:szCs w:val="18"/>
        </w:rPr>
      </w:pPr>
      <w:r w:rsidRPr="00290A42">
        <w:rPr>
          <w:rFonts w:cs="Arial"/>
          <w:bCs/>
          <w:szCs w:val="18"/>
        </w:rPr>
        <w:t>a)</w:t>
      </w:r>
      <w:r>
        <w:rPr>
          <w:rFonts w:cs="Arial"/>
          <w:bCs/>
          <w:szCs w:val="18"/>
        </w:rPr>
        <w:t xml:space="preserve"> </w:t>
      </w:r>
      <w:r w:rsidR="00BF03CD">
        <w:rPr>
          <w:rFonts w:cs="Arial"/>
          <w:bCs/>
          <w:szCs w:val="18"/>
        </w:rPr>
        <w:t xml:space="preserve">Describe your transparent process </w:t>
      </w:r>
      <w:proofErr w:type="gramStart"/>
      <w:r w:rsidR="00BF03CD">
        <w:rPr>
          <w:rFonts w:cs="Arial"/>
          <w:bCs/>
          <w:szCs w:val="18"/>
        </w:rPr>
        <w:t>for</w:t>
      </w:r>
      <w:proofErr w:type="gramEnd"/>
      <w:r w:rsidR="00BF03CD">
        <w:rPr>
          <w:rFonts w:cs="Arial"/>
          <w:bCs/>
          <w:szCs w:val="18"/>
        </w:rPr>
        <w:t xml:space="preserve"> recruiting and hiring workers:</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64783" w14:paraId="521A0E2C" w14:textId="77777777" w:rsidTr="001C345C">
        <w:trPr>
          <w:trHeight w:val="518"/>
        </w:trPr>
        <w:tc>
          <w:tcPr>
            <w:tcW w:w="10080" w:type="dxa"/>
            <w:vAlign w:val="center"/>
          </w:tcPr>
          <w:p w14:paraId="7356557A" w14:textId="1FFE9D84" w:rsidR="00664783" w:rsidRDefault="00664783" w:rsidP="00E148D4">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4DA751CC" w14:textId="28656836" w:rsidR="00E148D4" w:rsidRDefault="00E148D4" w:rsidP="00E148D4">
      <w:pPr>
        <w:pStyle w:val="BodyText2"/>
        <w:spacing w:before="60" w:after="0" w:line="240" w:lineRule="auto"/>
        <w:ind w:left="360" w:right="-43"/>
        <w:rPr>
          <w:rFonts w:cs="Arial"/>
          <w:b/>
          <w:color w:val="0070C0"/>
          <w:szCs w:val="18"/>
        </w:rPr>
      </w:pPr>
    </w:p>
    <w:p w14:paraId="12B52B8B" w14:textId="68DCB6CA" w:rsidR="00071CC8" w:rsidRPr="00E8348F" w:rsidRDefault="007E32DB" w:rsidP="007E32DB">
      <w:pPr>
        <w:pStyle w:val="BodyText2"/>
        <w:numPr>
          <w:ilvl w:val="1"/>
          <w:numId w:val="16"/>
        </w:numPr>
        <w:spacing w:before="60" w:after="0" w:line="240" w:lineRule="auto"/>
        <w:ind w:right="-43"/>
        <w:rPr>
          <w:rFonts w:cs="Arial"/>
          <w:bCs/>
          <w:sz w:val="20"/>
          <w:szCs w:val="20"/>
        </w:rPr>
      </w:pPr>
      <w:r w:rsidRPr="007E32DB">
        <w:rPr>
          <w:rFonts w:cs="Arial"/>
          <w:b/>
          <w:sz w:val="20"/>
          <w:szCs w:val="20"/>
        </w:rPr>
        <w:t>Contracted Labor (Sections 3.3, 7.3):</w:t>
      </w:r>
    </w:p>
    <w:p w14:paraId="61DFCF3B" w14:textId="1773A924" w:rsidR="00E8348F" w:rsidRDefault="004021AA" w:rsidP="00E8348F">
      <w:pPr>
        <w:pStyle w:val="BodyText2"/>
        <w:spacing w:before="60" w:after="0" w:line="240" w:lineRule="auto"/>
        <w:ind w:left="360" w:right="-43"/>
        <w:rPr>
          <w:rFonts w:cs="Arial"/>
          <w:bCs/>
          <w:i/>
          <w:iCs/>
          <w:szCs w:val="18"/>
        </w:rPr>
      </w:pPr>
      <w:r w:rsidRPr="007475BA">
        <w:rPr>
          <w:rFonts w:cs="Arial"/>
          <w:bCs/>
          <w:i/>
          <w:iCs/>
          <w:szCs w:val="18"/>
        </w:rPr>
        <w:t>Review scenarios a</w:t>
      </w:r>
      <w:r w:rsidR="007475BA">
        <w:rPr>
          <w:rFonts w:cs="Arial"/>
          <w:bCs/>
          <w:i/>
          <w:iCs/>
          <w:szCs w:val="18"/>
        </w:rPr>
        <w:t>)</w:t>
      </w:r>
      <w:r w:rsidRPr="007475BA">
        <w:rPr>
          <w:rFonts w:cs="Arial"/>
          <w:bCs/>
          <w:i/>
          <w:iCs/>
          <w:szCs w:val="18"/>
        </w:rPr>
        <w:t xml:space="preserve"> through d</w:t>
      </w:r>
      <w:r w:rsidR="007475BA">
        <w:rPr>
          <w:rFonts w:cs="Arial"/>
          <w:bCs/>
          <w:i/>
          <w:iCs/>
          <w:szCs w:val="18"/>
        </w:rPr>
        <w:t>)</w:t>
      </w:r>
      <w:r w:rsidRPr="007475BA">
        <w:rPr>
          <w:rFonts w:cs="Arial"/>
          <w:bCs/>
          <w:i/>
          <w:iCs/>
          <w:szCs w:val="18"/>
        </w:rPr>
        <w:t xml:space="preserve"> and </w:t>
      </w:r>
      <w:r w:rsidR="007475BA" w:rsidRPr="007475BA">
        <w:rPr>
          <w:rFonts w:cs="Arial"/>
          <w:bCs/>
          <w:i/>
          <w:iCs/>
          <w:szCs w:val="18"/>
        </w:rPr>
        <w:t>complete the questions for the scenario that describes your operation</w:t>
      </w:r>
      <w:r w:rsidR="007475BA">
        <w:rPr>
          <w:rFonts w:cs="Arial"/>
          <w:bCs/>
          <w:i/>
          <w:iCs/>
          <w:szCs w:val="18"/>
        </w:rPr>
        <w:t>:</w:t>
      </w:r>
    </w:p>
    <w:p w14:paraId="38070763" w14:textId="4F8644C6" w:rsidR="00B051FD" w:rsidRDefault="00B051FD" w:rsidP="00E8348F">
      <w:pPr>
        <w:pStyle w:val="BodyText2"/>
        <w:spacing w:before="60" w:after="0" w:line="240" w:lineRule="auto"/>
        <w:ind w:left="36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Pr="004B4071">
        <w:rPr>
          <w:rFonts w:cs="Arial"/>
          <w:bCs/>
          <w:szCs w:val="18"/>
        </w:rPr>
        <w:t xml:space="preserve"> </w:t>
      </w:r>
      <w:r>
        <w:rPr>
          <w:rFonts w:cs="Arial"/>
          <w:bCs/>
          <w:szCs w:val="18"/>
        </w:rPr>
        <w:t xml:space="preserve">a) I do not use any contracted labor. All labor utilized for my operation </w:t>
      </w:r>
      <w:r w:rsidR="00257590">
        <w:rPr>
          <w:rFonts w:cs="Arial"/>
          <w:bCs/>
          <w:szCs w:val="18"/>
        </w:rPr>
        <w:t>is</w:t>
      </w:r>
      <w:r>
        <w:rPr>
          <w:rFonts w:cs="Arial"/>
          <w:bCs/>
          <w:szCs w:val="18"/>
        </w:rPr>
        <w:t xml:space="preserve"> directly hired.</w:t>
      </w:r>
    </w:p>
    <w:p w14:paraId="71EEDF36" w14:textId="47236D97" w:rsidR="005B5892" w:rsidRDefault="005B5892" w:rsidP="00E8348F">
      <w:pPr>
        <w:pStyle w:val="BodyText2"/>
        <w:spacing w:before="60" w:after="0" w:line="240" w:lineRule="auto"/>
        <w:ind w:left="36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b) </w:t>
      </w:r>
      <w:r w:rsidR="00533066">
        <w:rPr>
          <w:rFonts w:cs="Arial"/>
          <w:bCs/>
          <w:szCs w:val="18"/>
        </w:rPr>
        <w:t>I use my own labor</w:t>
      </w:r>
      <w:r w:rsidR="00F551A5">
        <w:rPr>
          <w:rFonts w:cs="Arial"/>
          <w:bCs/>
          <w:szCs w:val="18"/>
        </w:rPr>
        <w:t xml:space="preserve"> AND contracted labor through a Farm Labor Contractor (FLC)</w:t>
      </w:r>
      <w:r w:rsidR="008F2507">
        <w:rPr>
          <w:rFonts w:cs="Arial"/>
          <w:bCs/>
          <w:szCs w:val="18"/>
        </w:rPr>
        <w:t>:</w:t>
      </w:r>
    </w:p>
    <w:p w14:paraId="2FED0657" w14:textId="08526D63" w:rsidR="00A53A04" w:rsidRDefault="00A53A04" w:rsidP="002506E7">
      <w:pPr>
        <w:pStyle w:val="BodyText2"/>
        <w:spacing w:before="60" w:after="0" w:line="240" w:lineRule="auto"/>
        <w:ind w:right="-43" w:firstLine="720"/>
        <w:rPr>
          <w:rFonts w:cs="Arial"/>
          <w:bCs/>
          <w:szCs w:val="18"/>
        </w:rPr>
      </w:pPr>
      <w:r>
        <w:rPr>
          <w:rFonts w:cs="Arial"/>
          <w:bCs/>
          <w:szCs w:val="18"/>
        </w:rPr>
        <w:t xml:space="preserve">i. Describe why contracted labor is needed </w:t>
      </w:r>
      <w:proofErr w:type="gramStart"/>
      <w:r>
        <w:rPr>
          <w:rFonts w:cs="Arial"/>
          <w:bCs/>
          <w:szCs w:val="18"/>
        </w:rPr>
        <w:t>at</w:t>
      </w:r>
      <w:proofErr w:type="gramEnd"/>
      <w:r>
        <w:rPr>
          <w:rFonts w:cs="Arial"/>
          <w:bCs/>
          <w:szCs w:val="18"/>
        </w:rPr>
        <w:t xml:space="preserve"> your operation</w:t>
      </w:r>
      <w:r w:rsidR="00090BEE">
        <w:rPr>
          <w:rFonts w:cs="Arial"/>
          <w:bCs/>
          <w:szCs w:val="18"/>
        </w:rPr>
        <w:t>:</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360647" w14:paraId="03794949" w14:textId="77777777" w:rsidTr="001C345C">
        <w:trPr>
          <w:trHeight w:val="518"/>
        </w:trPr>
        <w:tc>
          <w:tcPr>
            <w:tcW w:w="9540" w:type="dxa"/>
            <w:vAlign w:val="center"/>
          </w:tcPr>
          <w:p w14:paraId="67B7710F" w14:textId="3FA2FF8D" w:rsidR="00360647" w:rsidRDefault="00360647" w:rsidP="002506E7">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57C45BBA" w14:textId="66FEB756" w:rsidR="00B76BFB" w:rsidRDefault="002506E7" w:rsidP="00DB2A35">
      <w:pPr>
        <w:pStyle w:val="BodyText2"/>
        <w:spacing w:before="60" w:after="0" w:line="240" w:lineRule="auto"/>
        <w:ind w:left="994" w:right="-43" w:hanging="274"/>
        <w:rPr>
          <w:rFonts w:cs="Arial"/>
          <w:bCs/>
          <w:szCs w:val="18"/>
        </w:rPr>
      </w:pPr>
      <w:r>
        <w:rPr>
          <w:rFonts w:cs="Arial"/>
          <w:bCs/>
          <w:szCs w:val="18"/>
        </w:rPr>
        <w:t>ii</w:t>
      </w:r>
      <w:r w:rsidR="008F2507">
        <w:rPr>
          <w:rFonts w:cs="Arial"/>
          <w:bCs/>
          <w:szCs w:val="18"/>
        </w:rPr>
        <w:t xml:space="preserve">. </w:t>
      </w:r>
      <w:r w:rsidR="00CC17A0">
        <w:rPr>
          <w:rFonts w:cs="Arial"/>
          <w:bCs/>
          <w:szCs w:val="18"/>
        </w:rPr>
        <w:t>How do you ensure that your operation and all FLCs you work</w:t>
      </w:r>
      <w:r w:rsidR="00852AA6">
        <w:rPr>
          <w:rFonts w:cs="Arial"/>
          <w:bCs/>
          <w:szCs w:val="18"/>
        </w:rPr>
        <w:t xml:space="preserve"> with have documentation of</w:t>
      </w:r>
      <w:r w:rsidR="0078241E">
        <w:rPr>
          <w:rFonts w:cs="Arial"/>
          <w:bCs/>
          <w:szCs w:val="18"/>
        </w:rPr>
        <w:t xml:space="preserve"> formal</w:t>
      </w:r>
      <w:r w:rsidR="00852AA6">
        <w:rPr>
          <w:rFonts w:cs="Arial"/>
          <w:bCs/>
          <w:szCs w:val="18"/>
        </w:rPr>
        <w:t xml:space="preserve"> </w:t>
      </w:r>
      <w:r w:rsidR="00556658">
        <w:rPr>
          <w:rFonts w:cs="Arial"/>
          <w:bCs/>
          <w:szCs w:val="18"/>
        </w:rPr>
        <w:t>recognition of</w:t>
      </w:r>
      <w:r w:rsidR="0078241E">
        <w:rPr>
          <w:rFonts w:cs="Arial"/>
          <w:bCs/>
          <w:szCs w:val="18"/>
        </w:rPr>
        <w:t xml:space="preserve"> the “Employer Pays” principle:</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tblGrid>
      <w:tr w:rsidR="00360647" w14:paraId="10145792" w14:textId="77777777" w:rsidTr="001C345C">
        <w:trPr>
          <w:trHeight w:val="518"/>
        </w:trPr>
        <w:tc>
          <w:tcPr>
            <w:tcW w:w="9535" w:type="dxa"/>
            <w:vAlign w:val="center"/>
          </w:tcPr>
          <w:p w14:paraId="662E0F78" w14:textId="1A70BDD8" w:rsidR="00360647" w:rsidRDefault="002A433E" w:rsidP="002506E7">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6581DFE4" w14:textId="3A736516" w:rsidR="00EC43C2" w:rsidRDefault="00EC43C2" w:rsidP="00DB2A35">
      <w:pPr>
        <w:pStyle w:val="BodyText2"/>
        <w:keepNext/>
        <w:keepLines/>
        <w:spacing w:before="60" w:after="0" w:line="240" w:lineRule="auto"/>
        <w:ind w:left="994" w:right="-43" w:hanging="274"/>
        <w:rPr>
          <w:rFonts w:cs="Arial"/>
          <w:bCs/>
          <w:szCs w:val="18"/>
        </w:rPr>
      </w:pPr>
      <w:r>
        <w:rPr>
          <w:rFonts w:cs="Arial"/>
          <w:bCs/>
          <w:szCs w:val="18"/>
        </w:rPr>
        <w:lastRenderedPageBreak/>
        <w:t>iii. Describe your process for onboarding FLCs</w:t>
      </w:r>
      <w:r w:rsidR="008E544B">
        <w:rPr>
          <w:rFonts w:cs="Arial"/>
          <w:bCs/>
          <w:szCs w:val="18"/>
        </w:rPr>
        <w:t xml:space="preserve">, which includes communication </w:t>
      </w:r>
      <w:r w:rsidR="002506E7" w:rsidRPr="002506E7">
        <w:rPr>
          <w:rFonts w:cs="Arial"/>
          <w:bCs/>
          <w:szCs w:val="18"/>
        </w:rPr>
        <w:t xml:space="preserve">regarding the required compliance with the </w:t>
      </w:r>
      <w:r w:rsidR="00D01CA6">
        <w:rPr>
          <w:rFonts w:cs="Arial"/>
          <w:iCs/>
          <w:szCs w:val="18"/>
        </w:rPr>
        <w:t>ROC™</w:t>
      </w:r>
      <w:r w:rsidR="002506E7" w:rsidRPr="002506E7">
        <w:rPr>
          <w:rFonts w:cs="Arial"/>
          <w:bCs/>
          <w:szCs w:val="18"/>
        </w:rPr>
        <w:t xml:space="preserve"> standard</w:t>
      </w:r>
      <w:r w:rsidR="002506E7">
        <w:rPr>
          <w:rFonts w:cs="Arial"/>
          <w:bCs/>
          <w:szCs w:val="18"/>
        </w:rPr>
        <w:t>:</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5D32A6" w14:paraId="1D83D6EA" w14:textId="77777777" w:rsidTr="001C345C">
        <w:trPr>
          <w:trHeight w:val="518"/>
        </w:trPr>
        <w:tc>
          <w:tcPr>
            <w:tcW w:w="9540" w:type="dxa"/>
            <w:vAlign w:val="center"/>
          </w:tcPr>
          <w:p w14:paraId="59834F3E" w14:textId="722FCF66" w:rsidR="005D32A6" w:rsidRDefault="002A433E" w:rsidP="00103836">
            <w:pPr>
              <w:pStyle w:val="BodyText2"/>
              <w:keepNext/>
              <w:keepLines/>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E0F00C2" w14:textId="2B729BDB" w:rsidR="008F2507" w:rsidRDefault="00B76BFB" w:rsidP="00DB2A35">
      <w:pPr>
        <w:pStyle w:val="BodyText2"/>
        <w:spacing w:before="60" w:after="0" w:line="240" w:lineRule="auto"/>
        <w:ind w:left="994" w:right="-43" w:hanging="274"/>
        <w:rPr>
          <w:rFonts w:cs="Arial"/>
          <w:bCs/>
          <w:szCs w:val="18"/>
        </w:rPr>
      </w:pPr>
      <w:r>
        <w:rPr>
          <w:rFonts w:cs="Arial"/>
          <w:bCs/>
          <w:szCs w:val="18"/>
        </w:rPr>
        <w:t>i</w:t>
      </w:r>
      <w:r w:rsidR="002506E7">
        <w:rPr>
          <w:rFonts w:cs="Arial"/>
          <w:bCs/>
          <w:szCs w:val="18"/>
        </w:rPr>
        <w:t>v</w:t>
      </w:r>
      <w:r>
        <w:rPr>
          <w:rFonts w:cs="Arial"/>
          <w:bCs/>
          <w:szCs w:val="18"/>
        </w:rPr>
        <w:t xml:space="preserve">. </w:t>
      </w:r>
      <w:r w:rsidR="00A732BA">
        <w:rPr>
          <w:rFonts w:cs="Arial"/>
          <w:bCs/>
          <w:szCs w:val="18"/>
        </w:rPr>
        <w:t>Describe your process for</w:t>
      </w:r>
      <w:r w:rsidR="007428D0">
        <w:rPr>
          <w:rFonts w:cs="Arial"/>
          <w:bCs/>
          <w:szCs w:val="18"/>
        </w:rPr>
        <w:t xml:space="preserve"> evaluation and monitoring of FLCs</w:t>
      </w:r>
      <w:r w:rsidR="00A732BA">
        <w:rPr>
          <w:rFonts w:cs="Arial"/>
          <w:bCs/>
          <w:szCs w:val="18"/>
        </w:rPr>
        <w:t xml:space="preserve"> </w:t>
      </w:r>
      <w:r w:rsidR="00EC43C2">
        <w:rPr>
          <w:rFonts w:cs="Arial"/>
          <w:bCs/>
          <w:szCs w:val="18"/>
        </w:rPr>
        <w:t xml:space="preserve">to ensure </w:t>
      </w:r>
      <w:r w:rsidR="00CD4D36" w:rsidRPr="00CD4D36">
        <w:rPr>
          <w:rFonts w:cs="Arial"/>
          <w:bCs/>
          <w:szCs w:val="18"/>
        </w:rPr>
        <w:t xml:space="preserve">that all contracted labor providers comply with the </w:t>
      </w:r>
      <w:r w:rsidR="00D01CA6">
        <w:rPr>
          <w:rFonts w:cs="Arial"/>
          <w:iCs/>
          <w:szCs w:val="18"/>
        </w:rPr>
        <w:t>ROC™</w:t>
      </w:r>
      <w:r w:rsidR="00CD4D36" w:rsidRPr="00CD4D36">
        <w:rPr>
          <w:rFonts w:cs="Arial"/>
          <w:bCs/>
          <w:szCs w:val="18"/>
        </w:rPr>
        <w:t xml:space="preserve"> Farmer and Worker Fairness Framework and A-9 Guidance on an ongoing basis</w:t>
      </w:r>
      <w:r w:rsidR="00CD4D36">
        <w:rPr>
          <w:rFonts w:cs="Arial"/>
          <w:bCs/>
          <w:szCs w:val="18"/>
        </w:rPr>
        <w:t>:</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797900" w14:paraId="33C9CF7C" w14:textId="77777777" w:rsidTr="001C345C">
        <w:trPr>
          <w:trHeight w:val="518"/>
        </w:trPr>
        <w:tc>
          <w:tcPr>
            <w:tcW w:w="9540" w:type="dxa"/>
            <w:vAlign w:val="center"/>
          </w:tcPr>
          <w:p w14:paraId="2AC71DAA" w14:textId="59D4A853" w:rsidR="00797900" w:rsidRDefault="00797900" w:rsidP="002506E7">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5C1A41D9" w14:textId="1B69C750" w:rsidR="001E5210" w:rsidRDefault="00C516CB" w:rsidP="002506E7">
      <w:pPr>
        <w:pStyle w:val="BodyText2"/>
        <w:spacing w:before="60" w:after="0" w:line="240" w:lineRule="auto"/>
        <w:ind w:left="720" w:right="-43"/>
        <w:rPr>
          <w:rFonts w:cs="Arial"/>
          <w:b/>
          <w:color w:val="0070C0"/>
          <w:szCs w:val="18"/>
        </w:rPr>
      </w:pPr>
      <w:r>
        <w:rPr>
          <w:rFonts w:cs="Arial"/>
          <w:bCs/>
          <w:szCs w:val="18"/>
        </w:rPr>
        <w:t xml:space="preserve">v. Describe risks identified by your operation around the use of contracted labor and what steps are taken to mitigate these risks: </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797900" w14:paraId="30D3D0B3" w14:textId="77777777" w:rsidTr="001C345C">
        <w:trPr>
          <w:trHeight w:val="518"/>
        </w:trPr>
        <w:tc>
          <w:tcPr>
            <w:tcW w:w="9540" w:type="dxa"/>
            <w:vAlign w:val="center"/>
          </w:tcPr>
          <w:p w14:paraId="590BB2B6" w14:textId="088FAE59" w:rsidR="00797900" w:rsidRDefault="00797900" w:rsidP="002506E7">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60252193" w14:textId="4519624B" w:rsidR="00D4454D" w:rsidRDefault="00C85752" w:rsidP="00C85752">
      <w:pPr>
        <w:pStyle w:val="BodyText2"/>
        <w:keepNext/>
        <w:spacing w:before="120" w:after="0" w:line="240" w:lineRule="auto"/>
        <w:ind w:right="-43" w:firstLine="360"/>
        <w:rPr>
          <w:rFonts w:cs="Arial"/>
          <w:bCs/>
          <w:szCs w:val="18"/>
        </w:rPr>
      </w:pPr>
      <w:r w:rsidRPr="00472F93">
        <w:rPr>
          <w:rFonts w:cs="Arial"/>
          <w:bCs/>
          <w:szCs w:val="18"/>
        </w:rPr>
        <w:fldChar w:fldCharType="begin">
          <w:ffData>
            <w:name w:val="Check13"/>
            <w:enabled/>
            <w:calcOnExit w:val="0"/>
            <w:checkBox>
              <w:sizeAuto/>
              <w:default w:val="0"/>
            </w:checkBox>
          </w:ffData>
        </w:fldChar>
      </w:r>
      <w:r w:rsidRPr="00C85752">
        <w:rPr>
          <w:rFonts w:cs="Arial"/>
          <w:bCs/>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c) I</w:t>
      </w:r>
      <w:r w:rsidR="00096899">
        <w:rPr>
          <w:rFonts w:cs="Arial"/>
          <w:bCs/>
          <w:szCs w:val="18"/>
        </w:rPr>
        <w:t xml:space="preserve"> have no direct-hire </w:t>
      </w:r>
      <w:proofErr w:type="gramStart"/>
      <w:r w:rsidR="00096899">
        <w:rPr>
          <w:rFonts w:cs="Arial"/>
          <w:bCs/>
          <w:szCs w:val="18"/>
        </w:rPr>
        <w:t>workers</w:t>
      </w:r>
      <w:proofErr w:type="gramEnd"/>
      <w:r w:rsidR="00096899">
        <w:rPr>
          <w:rFonts w:cs="Arial"/>
          <w:bCs/>
          <w:szCs w:val="18"/>
        </w:rPr>
        <w:t xml:space="preserve"> and all workers are contracted and managed by a FLC</w:t>
      </w:r>
      <w:r w:rsidR="004F1C8B">
        <w:rPr>
          <w:rFonts w:cs="Arial"/>
          <w:bCs/>
          <w:szCs w:val="18"/>
        </w:rPr>
        <w:t>:</w:t>
      </w:r>
    </w:p>
    <w:p w14:paraId="2168B757" w14:textId="10B0EAF2" w:rsidR="004F1C8B" w:rsidRDefault="004F1C8B" w:rsidP="001F4F94">
      <w:pPr>
        <w:pStyle w:val="BodyText2"/>
        <w:keepNext/>
        <w:spacing w:before="120" w:after="0" w:line="240" w:lineRule="auto"/>
        <w:ind w:left="720" w:right="-43"/>
        <w:rPr>
          <w:rFonts w:cs="Arial"/>
          <w:bCs/>
          <w:szCs w:val="18"/>
        </w:rPr>
      </w:pPr>
      <w:r>
        <w:rPr>
          <w:rFonts w:cs="Arial"/>
          <w:bCs/>
          <w:szCs w:val="18"/>
        </w:rPr>
        <w:t>i</w:t>
      </w:r>
      <w:r w:rsidR="00F26D3F">
        <w:rPr>
          <w:rFonts w:cs="Arial"/>
          <w:bCs/>
          <w:szCs w:val="18"/>
        </w:rPr>
        <w:t xml:space="preserve">. </w:t>
      </w:r>
      <w:r w:rsidR="00C407A7">
        <w:rPr>
          <w:rFonts w:cs="Arial"/>
          <w:bCs/>
          <w:szCs w:val="18"/>
        </w:rPr>
        <w:t>Does the Farmer &amp; Worker Fairness section of your ROSP reflect the practices, policies, and procedures of the FLC(s) that manage the workers at your operation:</w:t>
      </w:r>
      <w:r w:rsidR="00DB2A35">
        <w:rPr>
          <w:rFonts w:cs="Arial"/>
          <w:bCs/>
          <w:szCs w:val="18"/>
        </w:rPr>
        <w:t xml:space="preserve">  </w:t>
      </w:r>
      <w:r w:rsidR="00C407A7" w:rsidRPr="00472F93">
        <w:rPr>
          <w:rFonts w:cs="Arial"/>
          <w:bCs/>
          <w:szCs w:val="18"/>
        </w:rPr>
        <w:fldChar w:fldCharType="begin">
          <w:ffData>
            <w:name w:val="Check13"/>
            <w:enabled/>
            <w:calcOnExit w:val="0"/>
            <w:checkBox>
              <w:sizeAuto/>
              <w:default w:val="0"/>
            </w:checkBox>
          </w:ffData>
        </w:fldChar>
      </w:r>
      <w:r w:rsidR="00C407A7" w:rsidRPr="001A60C5">
        <w:rPr>
          <w:rFonts w:cs="Arial"/>
          <w:szCs w:val="18"/>
        </w:rPr>
        <w:instrText xml:space="preserve"> FORMCHECKBOX </w:instrText>
      </w:r>
      <w:r w:rsidR="00C407A7" w:rsidRPr="00472F93">
        <w:rPr>
          <w:rFonts w:cs="Arial"/>
          <w:bCs/>
          <w:szCs w:val="18"/>
        </w:rPr>
      </w:r>
      <w:r w:rsidR="00C407A7" w:rsidRPr="00472F93">
        <w:rPr>
          <w:rFonts w:cs="Arial"/>
          <w:bCs/>
          <w:szCs w:val="18"/>
        </w:rPr>
        <w:fldChar w:fldCharType="separate"/>
      </w:r>
      <w:r w:rsidR="00C407A7" w:rsidRPr="00472F93">
        <w:rPr>
          <w:rFonts w:cs="Arial"/>
          <w:bCs/>
          <w:szCs w:val="18"/>
        </w:rPr>
        <w:fldChar w:fldCharType="end"/>
      </w:r>
      <w:r w:rsidR="00C407A7" w:rsidRPr="004B4071">
        <w:rPr>
          <w:rFonts w:cs="Arial"/>
          <w:bCs/>
          <w:szCs w:val="18"/>
        </w:rPr>
        <w:t xml:space="preserve"> </w:t>
      </w:r>
      <w:r w:rsidR="00C407A7">
        <w:rPr>
          <w:rFonts w:cs="Arial"/>
          <w:bCs/>
          <w:szCs w:val="18"/>
        </w:rPr>
        <w:t xml:space="preserve">Yes </w:t>
      </w:r>
      <w:r w:rsidR="00B0776E">
        <w:rPr>
          <w:rFonts w:cs="Arial"/>
          <w:bCs/>
          <w:szCs w:val="18"/>
        </w:rPr>
        <w:t xml:space="preserve">  </w:t>
      </w:r>
      <w:r w:rsidR="00C407A7">
        <w:rPr>
          <w:rFonts w:cs="Arial"/>
          <w:bCs/>
          <w:szCs w:val="18"/>
        </w:rPr>
        <w:t xml:space="preserve"> </w:t>
      </w:r>
      <w:r w:rsidR="00C407A7" w:rsidRPr="00472F93">
        <w:rPr>
          <w:rFonts w:cs="Arial"/>
          <w:bCs/>
          <w:szCs w:val="18"/>
        </w:rPr>
        <w:fldChar w:fldCharType="begin">
          <w:ffData>
            <w:name w:val="Check13"/>
            <w:enabled/>
            <w:calcOnExit w:val="0"/>
            <w:checkBox>
              <w:sizeAuto/>
              <w:default w:val="0"/>
            </w:checkBox>
          </w:ffData>
        </w:fldChar>
      </w:r>
      <w:r w:rsidR="00C407A7" w:rsidRPr="001A60C5">
        <w:rPr>
          <w:rFonts w:cs="Arial"/>
          <w:szCs w:val="18"/>
        </w:rPr>
        <w:instrText xml:space="preserve"> FORMCHECKBOX </w:instrText>
      </w:r>
      <w:r w:rsidR="00C407A7" w:rsidRPr="00472F93">
        <w:rPr>
          <w:rFonts w:cs="Arial"/>
          <w:bCs/>
          <w:szCs w:val="18"/>
        </w:rPr>
      </w:r>
      <w:r w:rsidR="00C407A7" w:rsidRPr="00472F93">
        <w:rPr>
          <w:rFonts w:cs="Arial"/>
          <w:bCs/>
          <w:szCs w:val="18"/>
        </w:rPr>
        <w:fldChar w:fldCharType="separate"/>
      </w:r>
      <w:r w:rsidR="00C407A7" w:rsidRPr="00472F93">
        <w:rPr>
          <w:rFonts w:cs="Arial"/>
          <w:bCs/>
          <w:szCs w:val="18"/>
        </w:rPr>
        <w:fldChar w:fldCharType="end"/>
      </w:r>
      <w:r w:rsidR="00C407A7" w:rsidRPr="004B4071">
        <w:rPr>
          <w:rFonts w:cs="Arial"/>
          <w:bCs/>
          <w:szCs w:val="18"/>
        </w:rPr>
        <w:t xml:space="preserve"> </w:t>
      </w:r>
      <w:r w:rsidR="00C407A7">
        <w:rPr>
          <w:rFonts w:cs="Arial"/>
          <w:bCs/>
          <w:szCs w:val="18"/>
        </w:rPr>
        <w:t>No</w:t>
      </w:r>
      <w:r w:rsidR="00EE6516">
        <w:rPr>
          <w:rFonts w:cs="Arial"/>
          <w:bCs/>
          <w:szCs w:val="18"/>
        </w:rPr>
        <w:t>.</w:t>
      </w:r>
      <w:r w:rsidR="00EE6516" w:rsidRPr="00EE6516">
        <w:rPr>
          <w:rFonts w:cs="Arial"/>
          <w:bCs/>
          <w:i/>
          <w:iCs/>
          <w:szCs w:val="18"/>
        </w:rPr>
        <w:t xml:space="preserve"> If no, work with your FLC(s) to complete your ROSP to reflect their management and submit an updated copy to CCOF. </w:t>
      </w:r>
    </w:p>
    <w:p w14:paraId="5664CDBC" w14:textId="670000C0" w:rsidR="00EE6516" w:rsidRDefault="00EE6516" w:rsidP="001F4F94">
      <w:pPr>
        <w:pStyle w:val="BodyText2"/>
        <w:keepNext/>
        <w:spacing w:before="120" w:after="0" w:line="240" w:lineRule="auto"/>
        <w:ind w:left="720" w:right="-43"/>
        <w:rPr>
          <w:rFonts w:cs="Arial"/>
          <w:b/>
          <w:color w:val="0070C0"/>
          <w:szCs w:val="18"/>
        </w:rPr>
      </w:pPr>
      <w:r>
        <w:rPr>
          <w:rFonts w:cs="Arial"/>
          <w:bCs/>
          <w:szCs w:val="18"/>
        </w:rPr>
        <w:t>ii.</w:t>
      </w:r>
      <w:r w:rsidR="00675205">
        <w:rPr>
          <w:rFonts w:cs="Arial"/>
          <w:bCs/>
          <w:szCs w:val="18"/>
        </w:rPr>
        <w:t xml:space="preserve"> Describe why contracted labor is needed </w:t>
      </w:r>
      <w:proofErr w:type="gramStart"/>
      <w:r w:rsidR="00675205">
        <w:rPr>
          <w:rFonts w:cs="Arial"/>
          <w:bCs/>
          <w:szCs w:val="18"/>
        </w:rPr>
        <w:t>at</w:t>
      </w:r>
      <w:proofErr w:type="gramEnd"/>
      <w:r w:rsidR="00675205">
        <w:rPr>
          <w:rFonts w:cs="Arial"/>
          <w:bCs/>
          <w:szCs w:val="18"/>
        </w:rPr>
        <w:t xml:space="preserve"> your operation: </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29095A" w14:paraId="59840E8A" w14:textId="77777777" w:rsidTr="001C345C">
        <w:trPr>
          <w:trHeight w:val="518"/>
        </w:trPr>
        <w:tc>
          <w:tcPr>
            <w:tcW w:w="9540" w:type="dxa"/>
            <w:vAlign w:val="center"/>
          </w:tcPr>
          <w:p w14:paraId="7E27D785" w14:textId="48E48EF6" w:rsidR="0029095A" w:rsidRDefault="0029095A" w:rsidP="001F4F94">
            <w:pPr>
              <w:pStyle w:val="BodyText2"/>
              <w:keepNext/>
              <w:spacing w:before="12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5CAB314" w14:textId="37EEE3BD" w:rsidR="00675205" w:rsidRDefault="00675205" w:rsidP="00DB2A35">
      <w:pPr>
        <w:pStyle w:val="BodyText2"/>
        <w:keepNext/>
        <w:spacing w:before="120" w:after="0" w:line="240" w:lineRule="auto"/>
        <w:ind w:left="994" w:right="-43" w:hanging="274"/>
        <w:rPr>
          <w:rFonts w:cs="Arial"/>
          <w:b/>
          <w:color w:val="0070C0"/>
          <w:szCs w:val="18"/>
        </w:rPr>
      </w:pPr>
      <w:r>
        <w:rPr>
          <w:rFonts w:cs="Arial"/>
          <w:bCs/>
          <w:szCs w:val="18"/>
        </w:rPr>
        <w:t xml:space="preserve">iii. How do you ensure that your operation and all FLCs you work with have documentation of formal recognition of the “Employer Pays” principle: </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2D44CA" w14:paraId="1CD06D6F" w14:textId="77777777" w:rsidTr="001C345C">
        <w:trPr>
          <w:trHeight w:val="518"/>
        </w:trPr>
        <w:tc>
          <w:tcPr>
            <w:tcW w:w="9540" w:type="dxa"/>
            <w:vAlign w:val="center"/>
          </w:tcPr>
          <w:p w14:paraId="7F23D5DD" w14:textId="1912482E" w:rsidR="002D44CA" w:rsidRDefault="00C46B41" w:rsidP="001F4F94">
            <w:pPr>
              <w:pStyle w:val="BodyText2"/>
              <w:keepNext/>
              <w:spacing w:before="12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433CCECA" w14:textId="3C0348D1" w:rsidR="007A4EDB" w:rsidRDefault="007A4EDB" w:rsidP="001F4F94">
      <w:pPr>
        <w:pStyle w:val="BodyText2"/>
        <w:keepNext/>
        <w:spacing w:before="120" w:after="0" w:line="240" w:lineRule="auto"/>
        <w:ind w:left="720" w:right="-43"/>
        <w:rPr>
          <w:rFonts w:cs="Arial"/>
          <w:b/>
          <w:color w:val="0070C0"/>
          <w:szCs w:val="18"/>
        </w:rPr>
      </w:pPr>
      <w:r>
        <w:rPr>
          <w:rFonts w:cs="Arial"/>
          <w:bCs/>
          <w:szCs w:val="18"/>
        </w:rPr>
        <w:t xml:space="preserve">iv. </w:t>
      </w:r>
      <w:r w:rsidR="005A641C">
        <w:rPr>
          <w:rFonts w:cs="Arial"/>
          <w:bCs/>
          <w:szCs w:val="18"/>
        </w:rPr>
        <w:t>What is your system for communicating to the FLC(s) any updates made to the regulations over time</w:t>
      </w:r>
      <w:r w:rsidR="00501FC6">
        <w:rPr>
          <w:rFonts w:cs="Arial"/>
          <w:bCs/>
          <w:szCs w:val="18"/>
        </w:rPr>
        <w:t xml:space="preserve">: </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F90BDD" w14:paraId="461E12A0" w14:textId="77777777" w:rsidTr="001C345C">
        <w:trPr>
          <w:trHeight w:val="518"/>
        </w:trPr>
        <w:tc>
          <w:tcPr>
            <w:tcW w:w="9540" w:type="dxa"/>
            <w:vAlign w:val="center"/>
          </w:tcPr>
          <w:p w14:paraId="7092ADAF" w14:textId="31E0AA22" w:rsidR="00F90BDD" w:rsidRDefault="00C46B41" w:rsidP="001F4F94">
            <w:pPr>
              <w:pStyle w:val="BodyText2"/>
              <w:keepNext/>
              <w:spacing w:before="12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2C44ECD8" w14:textId="5297C1A9" w:rsidR="001F4F94" w:rsidRDefault="001F4F94" w:rsidP="00DB2A35">
      <w:pPr>
        <w:pStyle w:val="BodyText2"/>
        <w:spacing w:before="60" w:after="0" w:line="240" w:lineRule="auto"/>
        <w:ind w:left="994" w:right="-43" w:hanging="274"/>
        <w:rPr>
          <w:rFonts w:cs="Arial"/>
          <w:b/>
          <w:color w:val="0070C0"/>
          <w:szCs w:val="18"/>
        </w:rPr>
      </w:pPr>
      <w:r>
        <w:rPr>
          <w:rFonts w:cs="Arial"/>
          <w:bCs/>
          <w:szCs w:val="18"/>
        </w:rPr>
        <w:t xml:space="preserve">v. Describe your process for onboarding FLCs, which includes communication </w:t>
      </w:r>
      <w:r w:rsidRPr="002506E7">
        <w:rPr>
          <w:rFonts w:cs="Arial"/>
          <w:bCs/>
          <w:szCs w:val="18"/>
        </w:rPr>
        <w:t xml:space="preserve">regarding the required compliance with the </w:t>
      </w:r>
      <w:r w:rsidR="00D01CA6">
        <w:rPr>
          <w:rFonts w:cs="Arial"/>
          <w:iCs/>
          <w:szCs w:val="18"/>
        </w:rPr>
        <w:t>ROC™</w:t>
      </w:r>
      <w:r w:rsidRPr="002506E7">
        <w:rPr>
          <w:rFonts w:cs="Arial"/>
          <w:bCs/>
          <w:szCs w:val="18"/>
        </w:rPr>
        <w:t xml:space="preserve"> standard</w:t>
      </w:r>
      <w:r>
        <w:rPr>
          <w:rFonts w:cs="Arial"/>
          <w:bCs/>
          <w:szCs w:val="18"/>
        </w:rPr>
        <w:t xml:space="preserve">: </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F90BDD" w14:paraId="548C07F6" w14:textId="77777777" w:rsidTr="001C345C">
        <w:trPr>
          <w:trHeight w:val="518"/>
        </w:trPr>
        <w:tc>
          <w:tcPr>
            <w:tcW w:w="9540" w:type="dxa"/>
            <w:vAlign w:val="center"/>
          </w:tcPr>
          <w:p w14:paraId="1312D542" w14:textId="12EB959F" w:rsidR="00F90BDD" w:rsidRDefault="00C46B41" w:rsidP="001F4F94">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6B3EDD87" w14:textId="10344D7C" w:rsidR="001F4F94" w:rsidRDefault="001F4F94" w:rsidP="00DB2A35">
      <w:pPr>
        <w:pStyle w:val="BodyText2"/>
        <w:spacing w:before="60" w:after="0" w:line="240" w:lineRule="auto"/>
        <w:ind w:left="994" w:right="-43" w:hanging="274"/>
        <w:rPr>
          <w:rFonts w:cs="Arial"/>
          <w:b/>
          <w:color w:val="0070C0"/>
          <w:szCs w:val="18"/>
        </w:rPr>
      </w:pPr>
      <w:r>
        <w:rPr>
          <w:rFonts w:cs="Arial"/>
          <w:bCs/>
          <w:szCs w:val="18"/>
        </w:rPr>
        <w:t xml:space="preserve">vi. Describe your process for evaluation and monitoring of FLCs to ensure </w:t>
      </w:r>
      <w:r w:rsidRPr="00CD4D36">
        <w:rPr>
          <w:rFonts w:cs="Arial"/>
          <w:bCs/>
          <w:szCs w:val="18"/>
        </w:rPr>
        <w:t xml:space="preserve">that all contracted labor providers comply with the </w:t>
      </w:r>
      <w:r w:rsidR="00D01CA6">
        <w:rPr>
          <w:rFonts w:cs="Arial"/>
          <w:iCs/>
          <w:szCs w:val="18"/>
        </w:rPr>
        <w:t>ROC™</w:t>
      </w:r>
      <w:r w:rsidRPr="00CD4D36">
        <w:rPr>
          <w:rFonts w:cs="Arial"/>
          <w:bCs/>
          <w:szCs w:val="18"/>
        </w:rPr>
        <w:t xml:space="preserve"> Farmer and Worker Fairness Framework and A-9 Guidance on an ongoing basis</w:t>
      </w:r>
      <w:r>
        <w:rPr>
          <w:rFonts w:cs="Arial"/>
          <w:bCs/>
          <w:szCs w:val="18"/>
        </w:rPr>
        <w:t xml:space="preserve">: </w:t>
      </w:r>
    </w:p>
    <w:tbl>
      <w:tblPr>
        <w:tblStyle w:val="TableGrid"/>
        <w:tblW w:w="0" w:type="auto"/>
        <w:tblInd w:w="90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3F54A9" w14:paraId="6BE671F2" w14:textId="77777777" w:rsidTr="001C345C">
        <w:trPr>
          <w:trHeight w:val="518"/>
        </w:trPr>
        <w:tc>
          <w:tcPr>
            <w:tcW w:w="9540" w:type="dxa"/>
            <w:vAlign w:val="center"/>
          </w:tcPr>
          <w:p w14:paraId="01B084E2" w14:textId="4551EFB0" w:rsidR="003F54A9" w:rsidRDefault="00C46B41" w:rsidP="001F4F94">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65C573AF" w14:textId="5B15D9F2" w:rsidR="001F4F94" w:rsidRDefault="001F4F94" w:rsidP="00D34F10">
      <w:pPr>
        <w:pStyle w:val="BodyText2"/>
        <w:spacing w:before="60" w:after="0" w:line="240" w:lineRule="auto"/>
        <w:ind w:left="994" w:right="-43" w:hanging="274"/>
        <w:rPr>
          <w:rFonts w:cs="Arial"/>
          <w:b/>
          <w:color w:val="0070C0"/>
          <w:szCs w:val="18"/>
        </w:rPr>
      </w:pPr>
      <w:r>
        <w:rPr>
          <w:rFonts w:cs="Arial"/>
          <w:bCs/>
          <w:szCs w:val="18"/>
        </w:rPr>
        <w:t xml:space="preserve">vii. Describe risks identified by your operation around the use of contracted labor and what steps are taken to mitigate these risks: </w:t>
      </w:r>
    </w:p>
    <w:tbl>
      <w:tblPr>
        <w:tblStyle w:val="TableGrid"/>
        <w:tblW w:w="0" w:type="auto"/>
        <w:tblInd w:w="900" w:type="dxa"/>
        <w:tblLook w:val="04A0" w:firstRow="1" w:lastRow="0" w:firstColumn="1" w:lastColumn="0" w:noHBand="0" w:noVBand="1"/>
      </w:tblPr>
      <w:tblGrid>
        <w:gridCol w:w="9540"/>
      </w:tblGrid>
      <w:tr w:rsidR="002E5DEF" w14:paraId="75641D0D" w14:textId="77777777" w:rsidTr="00C61D3F">
        <w:trPr>
          <w:trHeight w:val="432"/>
        </w:trPr>
        <w:tc>
          <w:tcPr>
            <w:tcW w:w="9540" w:type="dxa"/>
            <w:tcBorders>
              <w:top w:val="nil"/>
              <w:left w:val="nil"/>
              <w:bottom w:val="single" w:sz="4" w:space="0" w:color="auto"/>
              <w:right w:val="nil"/>
            </w:tcBorders>
            <w:vAlign w:val="center"/>
          </w:tcPr>
          <w:p w14:paraId="074ECEE7" w14:textId="14FA5B39" w:rsidR="002E5DEF" w:rsidRDefault="00C46B41" w:rsidP="001F4F94">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452A5F9F" w14:textId="04583FDB" w:rsidR="0016124C" w:rsidRDefault="0016124C" w:rsidP="00D86C83">
      <w:pPr>
        <w:pStyle w:val="BodyText2"/>
        <w:spacing w:before="60" w:after="0" w:line="240" w:lineRule="auto"/>
        <w:ind w:left="792" w:right="-43" w:hanging="432"/>
        <w:rPr>
          <w:rFonts w:cs="Arial"/>
          <w:bCs/>
          <w:szCs w:val="18"/>
        </w:rPr>
      </w:pPr>
      <w:r w:rsidRPr="00472F93">
        <w:rPr>
          <w:rFonts w:cs="Arial"/>
          <w:bCs/>
          <w:szCs w:val="18"/>
        </w:rPr>
        <w:fldChar w:fldCharType="begin">
          <w:ffData>
            <w:name w:val="Check13"/>
            <w:enabled/>
            <w:calcOnExit w:val="0"/>
            <w:checkBox>
              <w:sizeAuto/>
              <w:default w:val="0"/>
            </w:checkBox>
          </w:ffData>
        </w:fldChar>
      </w:r>
      <w:r w:rsidRPr="00C85752">
        <w:rPr>
          <w:rFonts w:cs="Arial"/>
          <w:bCs/>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d) I do not employ any workers or work with </w:t>
      </w:r>
      <w:proofErr w:type="gramStart"/>
      <w:r>
        <w:rPr>
          <w:rFonts w:cs="Arial"/>
          <w:bCs/>
          <w:szCs w:val="18"/>
        </w:rPr>
        <w:t>a FLC</w:t>
      </w:r>
      <w:proofErr w:type="gramEnd"/>
      <w:r>
        <w:rPr>
          <w:rFonts w:cs="Arial"/>
          <w:bCs/>
          <w:szCs w:val="18"/>
        </w:rPr>
        <w:t xml:space="preserve">. </w:t>
      </w:r>
      <w:r w:rsidR="000935FE">
        <w:rPr>
          <w:rFonts w:cs="Arial"/>
          <w:bCs/>
          <w:szCs w:val="18"/>
        </w:rPr>
        <w:t>I work with Service Providers</w:t>
      </w:r>
      <w:r w:rsidR="00341151">
        <w:rPr>
          <w:rFonts w:cs="Arial"/>
          <w:bCs/>
          <w:szCs w:val="18"/>
        </w:rPr>
        <w:t xml:space="preserve"> for infrequent </w:t>
      </w:r>
      <w:r w:rsidR="001A236E">
        <w:rPr>
          <w:rFonts w:cs="Arial"/>
          <w:bCs/>
          <w:szCs w:val="18"/>
        </w:rPr>
        <w:t>specialized jobs</w:t>
      </w:r>
      <w:r w:rsidR="00386B79">
        <w:rPr>
          <w:rFonts w:cs="Arial"/>
          <w:bCs/>
          <w:szCs w:val="18"/>
        </w:rPr>
        <w:t xml:space="preserve"> for short periods of time</w:t>
      </w:r>
      <w:r w:rsidR="002E4277">
        <w:rPr>
          <w:rFonts w:cs="Arial"/>
          <w:bCs/>
          <w:szCs w:val="18"/>
        </w:rPr>
        <w:t xml:space="preserve"> (for example, aerial applicators</w:t>
      </w:r>
      <w:r w:rsidR="00A9586E">
        <w:rPr>
          <w:rFonts w:cs="Arial"/>
          <w:bCs/>
          <w:szCs w:val="18"/>
        </w:rPr>
        <w:t>)</w:t>
      </w:r>
    </w:p>
    <w:p w14:paraId="2D8AE705" w14:textId="541A90C3" w:rsidR="00E9489B" w:rsidRDefault="00E9489B" w:rsidP="00D34F10">
      <w:pPr>
        <w:pStyle w:val="BodyText2"/>
        <w:spacing w:before="60" w:after="0" w:line="240" w:lineRule="auto"/>
        <w:ind w:left="994" w:right="-43" w:hanging="274"/>
        <w:rPr>
          <w:rFonts w:cs="Arial"/>
          <w:b/>
          <w:color w:val="0070C0"/>
          <w:szCs w:val="18"/>
        </w:rPr>
      </w:pPr>
      <w:r>
        <w:rPr>
          <w:rFonts w:cs="Arial"/>
          <w:bCs/>
          <w:szCs w:val="18"/>
        </w:rPr>
        <w:t>i. Provide a list of all service providers used, what services they provide</w:t>
      </w:r>
      <w:r w:rsidR="00F86230">
        <w:rPr>
          <w:rFonts w:cs="Arial"/>
          <w:bCs/>
          <w:szCs w:val="18"/>
        </w:rPr>
        <w:t xml:space="preserve">, and the duration of time they are providing these services </w:t>
      </w:r>
      <w:proofErr w:type="gramStart"/>
      <w:r w:rsidR="00F86230">
        <w:rPr>
          <w:rFonts w:cs="Arial"/>
          <w:bCs/>
          <w:szCs w:val="18"/>
        </w:rPr>
        <w:t>to</w:t>
      </w:r>
      <w:proofErr w:type="gramEnd"/>
      <w:r w:rsidR="00F86230">
        <w:rPr>
          <w:rFonts w:cs="Arial"/>
          <w:bCs/>
          <w:szCs w:val="18"/>
        </w:rPr>
        <w:t xml:space="preserve"> your operation: </w:t>
      </w:r>
    </w:p>
    <w:tbl>
      <w:tblPr>
        <w:tblStyle w:val="TableGrid"/>
        <w:tblW w:w="0" w:type="auto"/>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0073DA" w14:paraId="341EE34A" w14:textId="77777777" w:rsidTr="00D34F10">
        <w:trPr>
          <w:trHeight w:val="518"/>
        </w:trPr>
        <w:tc>
          <w:tcPr>
            <w:tcW w:w="9630" w:type="dxa"/>
            <w:vAlign w:val="center"/>
          </w:tcPr>
          <w:p w14:paraId="28C1F69E" w14:textId="778637AC" w:rsidR="000073DA" w:rsidRDefault="00C46B41" w:rsidP="00F86230">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5ADBCB58" w14:textId="43F7FB73" w:rsidR="00F86230" w:rsidRDefault="00715C7C" w:rsidP="00D34F10">
      <w:pPr>
        <w:pStyle w:val="BodyText2"/>
        <w:spacing w:before="60" w:after="0" w:line="240" w:lineRule="auto"/>
        <w:ind w:left="994" w:right="-43" w:hanging="274"/>
        <w:rPr>
          <w:rFonts w:cs="Arial"/>
          <w:b/>
          <w:color w:val="0070C0"/>
          <w:szCs w:val="18"/>
        </w:rPr>
      </w:pPr>
      <w:r>
        <w:rPr>
          <w:rFonts w:cs="Arial"/>
          <w:bCs/>
          <w:szCs w:val="18"/>
        </w:rPr>
        <w:t xml:space="preserve">ii. </w:t>
      </w:r>
      <w:r w:rsidR="00761AD8">
        <w:rPr>
          <w:rFonts w:cs="Arial"/>
          <w:bCs/>
          <w:szCs w:val="18"/>
        </w:rPr>
        <w:t xml:space="preserve">Describe </w:t>
      </w:r>
      <w:r w:rsidR="00D01C18" w:rsidRPr="00D01C18">
        <w:rPr>
          <w:rFonts w:cs="Arial"/>
          <w:bCs/>
          <w:szCs w:val="18"/>
        </w:rPr>
        <w:t xml:space="preserve">your system for providing the service provider(s) upper management with the </w:t>
      </w:r>
      <w:r w:rsidR="00D01CA6">
        <w:rPr>
          <w:rFonts w:cs="Arial"/>
          <w:iCs/>
          <w:szCs w:val="18"/>
        </w:rPr>
        <w:t>ROC™</w:t>
      </w:r>
      <w:r w:rsidR="00D01C18" w:rsidRPr="00D01C18">
        <w:rPr>
          <w:rFonts w:cs="Arial"/>
          <w:bCs/>
          <w:szCs w:val="18"/>
        </w:rPr>
        <w:t xml:space="preserve"> Framework and Guidance, and for providing your expectations of their social performance</w:t>
      </w:r>
      <w:r w:rsidR="00D01C18">
        <w:rPr>
          <w:rFonts w:cs="Arial"/>
          <w:bCs/>
          <w:szCs w:val="18"/>
        </w:rPr>
        <w:t xml:space="preserve">: </w:t>
      </w:r>
    </w:p>
    <w:tbl>
      <w:tblPr>
        <w:tblStyle w:val="TableGrid"/>
        <w:tblW w:w="0" w:type="auto"/>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0073DA" w14:paraId="152AD1CE" w14:textId="77777777" w:rsidTr="00D34F10">
        <w:trPr>
          <w:trHeight w:val="518"/>
        </w:trPr>
        <w:tc>
          <w:tcPr>
            <w:tcW w:w="9630" w:type="dxa"/>
            <w:vAlign w:val="center"/>
          </w:tcPr>
          <w:p w14:paraId="7CB05E9E" w14:textId="4ECDC374" w:rsidR="000073DA" w:rsidRDefault="00C46B41" w:rsidP="00F86230">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2FADA4D5" w14:textId="16BEADB5" w:rsidR="00D01C18" w:rsidRDefault="00D01C18" w:rsidP="00F86230">
      <w:pPr>
        <w:pStyle w:val="BodyText2"/>
        <w:spacing w:before="60" w:after="0" w:line="240" w:lineRule="auto"/>
        <w:ind w:left="720" w:right="-43"/>
        <w:rPr>
          <w:rFonts w:cs="Arial"/>
          <w:b/>
          <w:color w:val="0070C0"/>
          <w:szCs w:val="18"/>
        </w:rPr>
      </w:pPr>
      <w:r>
        <w:rPr>
          <w:rFonts w:cs="Arial"/>
          <w:bCs/>
          <w:szCs w:val="18"/>
        </w:rPr>
        <w:t xml:space="preserve">iii. </w:t>
      </w:r>
      <w:r w:rsidR="00CD73B4">
        <w:rPr>
          <w:rFonts w:cs="Arial"/>
          <w:bCs/>
          <w:szCs w:val="18"/>
        </w:rPr>
        <w:t xml:space="preserve">Describe </w:t>
      </w:r>
      <w:r w:rsidR="00CD73B4" w:rsidRPr="00CD73B4">
        <w:rPr>
          <w:rFonts w:cs="Arial"/>
          <w:bCs/>
          <w:szCs w:val="18"/>
        </w:rPr>
        <w:t>how the service provider(s) acknowledge receipt of the certification standard and your expectations</w:t>
      </w:r>
      <w:r w:rsidR="00CD73B4">
        <w:rPr>
          <w:rFonts w:cs="Arial"/>
          <w:bCs/>
          <w:szCs w:val="18"/>
        </w:rPr>
        <w:t xml:space="preserve">: </w:t>
      </w:r>
    </w:p>
    <w:tbl>
      <w:tblPr>
        <w:tblStyle w:val="TableGrid"/>
        <w:tblW w:w="0" w:type="auto"/>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0073DA" w14:paraId="43614A96" w14:textId="77777777" w:rsidTr="00D34F10">
        <w:trPr>
          <w:trHeight w:val="518"/>
        </w:trPr>
        <w:tc>
          <w:tcPr>
            <w:tcW w:w="9630" w:type="dxa"/>
            <w:vAlign w:val="center"/>
          </w:tcPr>
          <w:p w14:paraId="5616CA72" w14:textId="46D006C4" w:rsidR="000073DA" w:rsidRDefault="00C46B41" w:rsidP="00F86230">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D31BE1F" w14:textId="21038E76" w:rsidR="008B75A0" w:rsidRDefault="008B75A0" w:rsidP="00D34F10">
      <w:pPr>
        <w:pStyle w:val="BodyText2"/>
        <w:keepNext/>
        <w:keepLines/>
        <w:spacing w:before="60" w:after="0" w:line="240" w:lineRule="auto"/>
        <w:ind w:left="720" w:right="-43"/>
        <w:rPr>
          <w:rFonts w:cs="Arial"/>
          <w:b/>
          <w:color w:val="0070C0"/>
          <w:szCs w:val="18"/>
        </w:rPr>
      </w:pPr>
      <w:r>
        <w:rPr>
          <w:rFonts w:cs="Arial"/>
          <w:bCs/>
          <w:szCs w:val="18"/>
        </w:rPr>
        <w:lastRenderedPageBreak/>
        <w:t xml:space="preserve">iv. Describe </w:t>
      </w:r>
      <w:r w:rsidR="001B6F3C" w:rsidRPr="001B6F3C">
        <w:rPr>
          <w:rFonts w:cs="Arial"/>
          <w:bCs/>
          <w:szCs w:val="18"/>
        </w:rPr>
        <w:t>how your operation evaluates the social accountability risk level of service providers prior to use</w:t>
      </w:r>
      <w:r w:rsidR="001B6F3C">
        <w:rPr>
          <w:rFonts w:cs="Arial"/>
          <w:bCs/>
          <w:szCs w:val="18"/>
        </w:rPr>
        <w:t xml:space="preserve">: </w:t>
      </w:r>
    </w:p>
    <w:tbl>
      <w:tblPr>
        <w:tblStyle w:val="TableGrid"/>
        <w:tblW w:w="0" w:type="auto"/>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0073DA" w14:paraId="0DEBC53E" w14:textId="77777777" w:rsidTr="00D34F10">
        <w:trPr>
          <w:trHeight w:val="518"/>
        </w:trPr>
        <w:tc>
          <w:tcPr>
            <w:tcW w:w="9630" w:type="dxa"/>
            <w:vAlign w:val="center"/>
          </w:tcPr>
          <w:p w14:paraId="703DCCEE" w14:textId="35A06DF0" w:rsidR="000073DA" w:rsidRDefault="00C46B41" w:rsidP="00D34F10">
            <w:pPr>
              <w:pStyle w:val="BodyText2"/>
              <w:keepNext/>
              <w:keepLines/>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2806DBD4" w14:textId="5773609A" w:rsidR="00BB687C" w:rsidRDefault="00BB687C" w:rsidP="007559F1">
      <w:pPr>
        <w:pStyle w:val="BodyText2"/>
        <w:keepNext/>
        <w:keepLines/>
        <w:spacing w:before="60" w:after="0" w:line="240" w:lineRule="auto"/>
        <w:ind w:left="994" w:right="-43" w:hanging="274"/>
        <w:rPr>
          <w:rFonts w:cs="Arial"/>
          <w:b/>
          <w:color w:val="0070C0"/>
          <w:szCs w:val="18"/>
        </w:rPr>
      </w:pPr>
      <w:r>
        <w:rPr>
          <w:rFonts w:cs="Arial"/>
          <w:bCs/>
          <w:szCs w:val="18"/>
        </w:rPr>
        <w:t xml:space="preserve">v. Describe how </w:t>
      </w:r>
      <w:r w:rsidR="00AA7895" w:rsidRPr="00AA7895">
        <w:rPr>
          <w:rFonts w:cs="Arial"/>
          <w:bCs/>
          <w:szCs w:val="18"/>
        </w:rPr>
        <w:t>your operation reevaluates the social accountability risk level of service providers on an ongoing basis</w:t>
      </w:r>
      <w:r w:rsidR="00AA7895">
        <w:rPr>
          <w:rFonts w:cs="Arial"/>
          <w:bCs/>
          <w:szCs w:val="18"/>
        </w:rPr>
        <w:t xml:space="preserve"> (</w:t>
      </w:r>
      <w:r w:rsidR="00AA7895" w:rsidRPr="00AA7895">
        <w:rPr>
          <w:rFonts w:cs="Arial"/>
          <w:bCs/>
          <w:i/>
          <w:iCs/>
          <w:szCs w:val="18"/>
        </w:rPr>
        <w:t>not applicable to small holder or small-scale operations</w:t>
      </w:r>
      <w:r w:rsidR="00AA7895">
        <w:rPr>
          <w:rFonts w:cs="Arial"/>
          <w:bCs/>
          <w:szCs w:val="18"/>
        </w:rPr>
        <w:t xml:space="preserve">): </w:t>
      </w:r>
    </w:p>
    <w:tbl>
      <w:tblPr>
        <w:tblStyle w:val="TableGrid"/>
        <w:tblW w:w="0" w:type="auto"/>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21740F" w14:paraId="23DEE16D" w14:textId="77777777" w:rsidTr="00D34F10">
        <w:trPr>
          <w:trHeight w:val="518"/>
        </w:trPr>
        <w:tc>
          <w:tcPr>
            <w:tcW w:w="9630" w:type="dxa"/>
            <w:vAlign w:val="center"/>
          </w:tcPr>
          <w:p w14:paraId="769DEECB" w14:textId="66A656C5" w:rsidR="0021740F" w:rsidRDefault="00C46B41" w:rsidP="007559F1">
            <w:pPr>
              <w:pStyle w:val="BodyText2"/>
              <w:keepNext/>
              <w:keepLines/>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12004467" w14:textId="2931F6E2" w:rsidR="00C31946" w:rsidRDefault="00D40B6E" w:rsidP="007559F1">
      <w:pPr>
        <w:pStyle w:val="BodyText2"/>
        <w:spacing w:before="60" w:after="0" w:line="240" w:lineRule="auto"/>
        <w:ind w:left="994" w:right="-43" w:hanging="274"/>
        <w:rPr>
          <w:rFonts w:cs="Arial"/>
          <w:b/>
          <w:color w:val="0070C0"/>
          <w:szCs w:val="18"/>
        </w:rPr>
      </w:pPr>
      <w:r>
        <w:rPr>
          <w:rFonts w:cs="Arial"/>
          <w:bCs/>
          <w:szCs w:val="18"/>
        </w:rPr>
        <w:t xml:space="preserve">vi. Based on </w:t>
      </w:r>
      <w:r w:rsidR="00C31946" w:rsidRPr="00C31946">
        <w:rPr>
          <w:rFonts w:cs="Arial"/>
          <w:bCs/>
          <w:szCs w:val="18"/>
        </w:rPr>
        <w:t>your risk assessments, describe the steps taken to seek assurance/monitor if concerns are raised</w:t>
      </w:r>
      <w:r w:rsidR="00C31946">
        <w:rPr>
          <w:rFonts w:cs="Arial"/>
          <w:bCs/>
          <w:szCs w:val="18"/>
        </w:rPr>
        <w:t xml:space="preserve"> (</w:t>
      </w:r>
      <w:r w:rsidR="00C31946" w:rsidRPr="00AA7895">
        <w:rPr>
          <w:rFonts w:cs="Arial"/>
          <w:bCs/>
          <w:i/>
          <w:iCs/>
          <w:szCs w:val="18"/>
        </w:rPr>
        <w:t>not applicable to small holder or small-scale operations</w:t>
      </w:r>
      <w:r w:rsidR="00C31946">
        <w:rPr>
          <w:rFonts w:cs="Arial"/>
          <w:bCs/>
          <w:szCs w:val="18"/>
        </w:rPr>
        <w:t xml:space="preserve">): </w:t>
      </w:r>
    </w:p>
    <w:tbl>
      <w:tblPr>
        <w:tblStyle w:val="TableGrid"/>
        <w:tblW w:w="0" w:type="auto"/>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21740F" w14:paraId="58AAAE67" w14:textId="77777777" w:rsidTr="00D34F10">
        <w:trPr>
          <w:trHeight w:val="518"/>
        </w:trPr>
        <w:tc>
          <w:tcPr>
            <w:tcW w:w="9630" w:type="dxa"/>
            <w:vAlign w:val="center"/>
          </w:tcPr>
          <w:p w14:paraId="48AAB9E7" w14:textId="165BA174" w:rsidR="0021740F" w:rsidRDefault="00C46B41" w:rsidP="00C31946">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2E093D49" w14:textId="77777777" w:rsidR="0021740F" w:rsidRDefault="0021740F" w:rsidP="00C31946">
      <w:pPr>
        <w:pStyle w:val="BodyText2"/>
        <w:spacing w:before="60" w:after="0" w:line="240" w:lineRule="auto"/>
        <w:ind w:left="720" w:right="-43"/>
        <w:rPr>
          <w:rFonts w:cs="Arial"/>
          <w:b/>
          <w:color w:val="0070C0"/>
          <w:szCs w:val="18"/>
        </w:rPr>
      </w:pPr>
    </w:p>
    <w:p w14:paraId="7DD695FC" w14:textId="6DBFFDFD" w:rsidR="001F4F94" w:rsidRDefault="00525400" w:rsidP="00525400">
      <w:pPr>
        <w:pStyle w:val="BodyText2"/>
        <w:numPr>
          <w:ilvl w:val="1"/>
          <w:numId w:val="16"/>
        </w:numPr>
        <w:spacing w:before="60" w:after="0" w:line="240" w:lineRule="auto"/>
        <w:ind w:right="-43"/>
        <w:rPr>
          <w:rFonts w:cs="Arial"/>
          <w:b/>
          <w:sz w:val="20"/>
          <w:szCs w:val="20"/>
        </w:rPr>
      </w:pPr>
      <w:r w:rsidRPr="00525400">
        <w:rPr>
          <w:rFonts w:cs="Arial"/>
          <w:b/>
          <w:sz w:val="20"/>
          <w:szCs w:val="20"/>
        </w:rPr>
        <w:t>Equal Pay (Section 5.2):</w:t>
      </w:r>
    </w:p>
    <w:p w14:paraId="490A179B" w14:textId="610505CB" w:rsidR="00997434" w:rsidRDefault="00997434" w:rsidP="00F2030E">
      <w:pPr>
        <w:pStyle w:val="BodyText2"/>
        <w:spacing w:before="60" w:after="0" w:line="240" w:lineRule="auto"/>
        <w:ind w:left="360" w:right="-43"/>
        <w:rPr>
          <w:rFonts w:cs="Arial"/>
          <w:b/>
          <w:color w:val="0070C0"/>
          <w:szCs w:val="18"/>
        </w:rPr>
      </w:pPr>
      <w:r w:rsidRPr="00997434">
        <w:rPr>
          <w:rFonts w:cs="Arial"/>
          <w:bCs/>
          <w:szCs w:val="18"/>
        </w:rPr>
        <w:t>a)</w:t>
      </w:r>
      <w:r>
        <w:rPr>
          <w:rFonts w:cs="Arial"/>
          <w:bCs/>
          <w:szCs w:val="18"/>
        </w:rPr>
        <w:t xml:space="preserve"> Describe how your commitment to Equal Pay is shared with the workforce: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21740F" w14:paraId="62B84AF4" w14:textId="77777777" w:rsidTr="00D34F10">
        <w:trPr>
          <w:trHeight w:val="518"/>
        </w:trPr>
        <w:tc>
          <w:tcPr>
            <w:tcW w:w="10080" w:type="dxa"/>
            <w:vAlign w:val="center"/>
          </w:tcPr>
          <w:p w14:paraId="5AD61A35" w14:textId="544DA978" w:rsidR="0021740F" w:rsidRDefault="00C46B41" w:rsidP="00F2030E">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48A1559" w14:textId="77777777" w:rsidR="0021740F" w:rsidRPr="00F2030E" w:rsidRDefault="0021740F" w:rsidP="00F2030E">
      <w:pPr>
        <w:pStyle w:val="BodyText2"/>
        <w:spacing w:before="60" w:after="0" w:line="240" w:lineRule="auto"/>
        <w:ind w:left="360" w:right="-43"/>
        <w:rPr>
          <w:rFonts w:cs="Arial"/>
          <w:b/>
          <w:color w:val="0070C0"/>
          <w:szCs w:val="18"/>
        </w:rPr>
      </w:pPr>
    </w:p>
    <w:p w14:paraId="4FE9CED4" w14:textId="36B26CC9" w:rsidR="00DB251D" w:rsidRDefault="00F2030E" w:rsidP="00F2030E">
      <w:pPr>
        <w:pStyle w:val="BodyText2"/>
        <w:numPr>
          <w:ilvl w:val="1"/>
          <w:numId w:val="16"/>
        </w:numPr>
        <w:spacing w:before="60" w:after="0" w:line="240" w:lineRule="auto"/>
        <w:ind w:right="-43"/>
        <w:rPr>
          <w:rFonts w:cs="Arial"/>
          <w:b/>
          <w:sz w:val="20"/>
          <w:szCs w:val="20"/>
        </w:rPr>
      </w:pPr>
      <w:r w:rsidRPr="00F2030E">
        <w:rPr>
          <w:rFonts w:cs="Arial"/>
          <w:b/>
          <w:sz w:val="20"/>
          <w:szCs w:val="20"/>
        </w:rPr>
        <w:t xml:space="preserve">Worker Voice (Section 7.1): </w:t>
      </w:r>
    </w:p>
    <w:p w14:paraId="6D2C4613" w14:textId="006378CC" w:rsidR="00BF2CC1" w:rsidRDefault="00BF2CC1" w:rsidP="00BF2CC1">
      <w:pPr>
        <w:pStyle w:val="BodyText2"/>
        <w:spacing w:before="60" w:after="0" w:line="240" w:lineRule="auto"/>
        <w:ind w:left="360" w:right="-43"/>
        <w:rPr>
          <w:rFonts w:cs="Arial"/>
          <w:b/>
          <w:color w:val="0070C0"/>
          <w:szCs w:val="18"/>
        </w:rPr>
      </w:pPr>
      <w:r w:rsidRPr="00737AD4">
        <w:rPr>
          <w:rFonts w:cs="Arial"/>
          <w:bCs/>
          <w:szCs w:val="18"/>
        </w:rPr>
        <w:t>a)</w:t>
      </w:r>
      <w:r w:rsidR="00737AD4">
        <w:rPr>
          <w:rFonts w:cs="Arial"/>
          <w:bCs/>
          <w:szCs w:val="18"/>
        </w:rPr>
        <w:t xml:space="preserve"> Describe</w:t>
      </w:r>
      <w:r w:rsidR="0021248F">
        <w:rPr>
          <w:rFonts w:cs="Arial"/>
          <w:bCs/>
          <w:szCs w:val="18"/>
        </w:rPr>
        <w:t xml:space="preserve"> your process to listen to and address worker complaints in a transparent way: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B0F81" w14:paraId="10439BC0" w14:textId="77777777" w:rsidTr="00D34F10">
        <w:trPr>
          <w:trHeight w:val="518"/>
        </w:trPr>
        <w:tc>
          <w:tcPr>
            <w:tcW w:w="10080" w:type="dxa"/>
            <w:vAlign w:val="center"/>
          </w:tcPr>
          <w:p w14:paraId="5CADBD4A" w14:textId="426B41A0" w:rsidR="004B0F81" w:rsidRDefault="00C46B41" w:rsidP="00BF2CC1">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23E3B200" w14:textId="5C8E44F3" w:rsidR="0021248F" w:rsidRDefault="0021248F" w:rsidP="00BF2CC1">
      <w:pPr>
        <w:pStyle w:val="BodyText2"/>
        <w:spacing w:before="60" w:after="0" w:line="240" w:lineRule="auto"/>
        <w:ind w:left="360" w:right="-43"/>
        <w:rPr>
          <w:rFonts w:cs="Arial"/>
          <w:b/>
          <w:color w:val="0070C0"/>
          <w:szCs w:val="18"/>
        </w:rPr>
      </w:pPr>
      <w:r>
        <w:rPr>
          <w:rFonts w:cs="Arial"/>
          <w:bCs/>
          <w:szCs w:val="18"/>
        </w:rPr>
        <w:t>b)</w:t>
      </w:r>
      <w:r w:rsidR="00956C1E">
        <w:rPr>
          <w:rFonts w:cs="Arial"/>
          <w:bCs/>
          <w:szCs w:val="18"/>
        </w:rPr>
        <w:t xml:space="preserve"> Describe </w:t>
      </w:r>
      <w:r w:rsidR="00956C1E" w:rsidRPr="00956C1E">
        <w:rPr>
          <w:rFonts w:cs="Arial"/>
          <w:bCs/>
          <w:szCs w:val="18"/>
        </w:rPr>
        <w:t xml:space="preserve">how your operation makes available anonymous channels for communicating feedback </w:t>
      </w:r>
      <w:r w:rsidR="006924F2">
        <w:rPr>
          <w:rFonts w:cs="Arial"/>
          <w:bCs/>
          <w:szCs w:val="18"/>
        </w:rPr>
        <w:t>to</w:t>
      </w:r>
      <w:r w:rsidR="00956C1E" w:rsidRPr="00956C1E">
        <w:rPr>
          <w:rFonts w:cs="Arial"/>
          <w:bCs/>
          <w:szCs w:val="18"/>
        </w:rPr>
        <w:t xml:space="preserve"> all workers (direct hires and contracted labor)</w:t>
      </w:r>
      <w:r w:rsidR="00956C1E">
        <w:rPr>
          <w:rFonts w:cs="Arial"/>
          <w:bCs/>
          <w:szCs w:val="18"/>
        </w:rPr>
        <w:t xml:space="preserv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4B0F81" w14:paraId="725EC364" w14:textId="77777777" w:rsidTr="00D34F10">
        <w:trPr>
          <w:trHeight w:val="518"/>
        </w:trPr>
        <w:tc>
          <w:tcPr>
            <w:tcW w:w="10080" w:type="dxa"/>
            <w:vAlign w:val="center"/>
          </w:tcPr>
          <w:p w14:paraId="2A14932C" w14:textId="27C17995" w:rsidR="004B0F81" w:rsidRDefault="00C46B41" w:rsidP="00BF2CC1">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65B561A7" w14:textId="56031C4E" w:rsidR="00C36D92" w:rsidRDefault="00C36D92" w:rsidP="00BF2CC1">
      <w:pPr>
        <w:pStyle w:val="BodyText2"/>
        <w:spacing w:before="60" w:after="0" w:line="240" w:lineRule="auto"/>
        <w:ind w:left="360" w:right="-43"/>
        <w:rPr>
          <w:rFonts w:cs="Arial"/>
          <w:bCs/>
          <w:szCs w:val="18"/>
        </w:rPr>
      </w:pPr>
      <w:r>
        <w:rPr>
          <w:rFonts w:cs="Arial"/>
          <w:bCs/>
          <w:szCs w:val="18"/>
        </w:rPr>
        <w:t xml:space="preserve">c) </w:t>
      </w:r>
      <w:r w:rsidR="00B81FE7">
        <w:rPr>
          <w:rFonts w:cs="Arial"/>
          <w:bCs/>
          <w:szCs w:val="18"/>
        </w:rPr>
        <w:t xml:space="preserve">For large scale operations: </w:t>
      </w:r>
      <w:r w:rsidR="00B81FE7" w:rsidRPr="00472F93">
        <w:rPr>
          <w:rFonts w:cs="Arial"/>
          <w:bCs/>
          <w:szCs w:val="18"/>
        </w:rPr>
        <w:fldChar w:fldCharType="begin">
          <w:ffData>
            <w:name w:val="Check13"/>
            <w:enabled/>
            <w:calcOnExit w:val="0"/>
            <w:checkBox>
              <w:sizeAuto/>
              <w:default w:val="0"/>
            </w:checkBox>
          </w:ffData>
        </w:fldChar>
      </w:r>
      <w:r w:rsidR="00B81FE7" w:rsidRPr="001A60C5">
        <w:rPr>
          <w:rFonts w:cs="Arial"/>
          <w:szCs w:val="18"/>
        </w:rPr>
        <w:instrText xml:space="preserve"> FORMCHECKBOX </w:instrText>
      </w:r>
      <w:r w:rsidR="00B81FE7" w:rsidRPr="00472F93">
        <w:rPr>
          <w:rFonts w:cs="Arial"/>
          <w:bCs/>
          <w:szCs w:val="18"/>
        </w:rPr>
      </w:r>
      <w:r w:rsidR="00B81FE7" w:rsidRPr="00472F93">
        <w:rPr>
          <w:rFonts w:cs="Arial"/>
          <w:bCs/>
          <w:szCs w:val="18"/>
        </w:rPr>
        <w:fldChar w:fldCharType="separate"/>
      </w:r>
      <w:r w:rsidR="00B81FE7" w:rsidRPr="00472F93">
        <w:rPr>
          <w:rFonts w:cs="Arial"/>
          <w:bCs/>
          <w:szCs w:val="18"/>
        </w:rPr>
        <w:fldChar w:fldCharType="end"/>
      </w:r>
      <w:r w:rsidR="00B81FE7" w:rsidRPr="004B4071">
        <w:rPr>
          <w:rFonts w:cs="Arial"/>
          <w:bCs/>
          <w:szCs w:val="18"/>
        </w:rPr>
        <w:t xml:space="preserve"> </w:t>
      </w:r>
      <w:r w:rsidR="00B81FE7">
        <w:rPr>
          <w:rFonts w:cs="Arial"/>
          <w:bCs/>
          <w:szCs w:val="18"/>
        </w:rPr>
        <w:t xml:space="preserve">NA, not considered large-scale per </w:t>
      </w:r>
      <w:r w:rsidR="009F4170">
        <w:rPr>
          <w:rFonts w:cs="Arial"/>
          <w:bCs/>
          <w:szCs w:val="18"/>
        </w:rPr>
        <w:t>A-4 Operation Scale Definitions in the Framework</w:t>
      </w:r>
    </w:p>
    <w:p w14:paraId="51B8D572" w14:textId="70B2D515" w:rsidR="009F4170" w:rsidRDefault="009F4170" w:rsidP="00CD501A">
      <w:pPr>
        <w:pStyle w:val="BodyText2"/>
        <w:spacing w:before="60" w:after="0" w:line="240" w:lineRule="auto"/>
        <w:ind w:left="720" w:right="-43"/>
        <w:rPr>
          <w:rFonts w:cs="Arial"/>
          <w:bCs/>
          <w:szCs w:val="18"/>
        </w:rPr>
      </w:pPr>
      <w:r>
        <w:rPr>
          <w:rFonts w:cs="Arial"/>
          <w:bCs/>
          <w:szCs w:val="18"/>
        </w:rPr>
        <w:t xml:space="preserve">i. </w:t>
      </w:r>
      <w:r w:rsidR="000A3E4D">
        <w:rPr>
          <w:rFonts w:cs="Arial"/>
          <w:bCs/>
          <w:szCs w:val="18"/>
        </w:rPr>
        <w:t xml:space="preserve">Which of the following have you implemented </w:t>
      </w:r>
      <w:r w:rsidR="00CD501A">
        <w:rPr>
          <w:rFonts w:cs="Arial"/>
          <w:bCs/>
          <w:szCs w:val="18"/>
        </w:rPr>
        <w:t xml:space="preserve">to be present for and involved in workers’ rights and grievance procedure trainings: </w:t>
      </w:r>
    </w:p>
    <w:p w14:paraId="4F34071C" w14:textId="2C49845F" w:rsidR="00CD501A" w:rsidRDefault="00CD501A" w:rsidP="00CD501A">
      <w:pPr>
        <w:pStyle w:val="BodyText2"/>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B05C47">
        <w:rPr>
          <w:rFonts w:cs="Arial"/>
          <w:bCs/>
          <w:szCs w:val="18"/>
        </w:rPr>
        <w:t>An external workers’ association</w:t>
      </w:r>
    </w:p>
    <w:p w14:paraId="7C432B56" w14:textId="453B24E8" w:rsidR="00B05C47" w:rsidRDefault="00B05C47" w:rsidP="00CD501A">
      <w:pPr>
        <w:pStyle w:val="BodyText2"/>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A workers’ right group</w:t>
      </w:r>
    </w:p>
    <w:p w14:paraId="6F986CA0" w14:textId="5B3E3170" w:rsidR="00B05C47" w:rsidRDefault="00B05C47" w:rsidP="00CD501A">
      <w:pPr>
        <w:pStyle w:val="BodyText2"/>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An internal </w:t>
      </w:r>
      <w:proofErr w:type="gramStart"/>
      <w:r>
        <w:rPr>
          <w:rFonts w:cs="Arial"/>
          <w:bCs/>
          <w:szCs w:val="18"/>
        </w:rPr>
        <w:t>independently-elected</w:t>
      </w:r>
      <w:proofErr w:type="gramEnd"/>
      <w:r>
        <w:rPr>
          <w:rFonts w:cs="Arial"/>
          <w:bCs/>
          <w:szCs w:val="18"/>
        </w:rPr>
        <w:t xml:space="preserve"> workers committee</w:t>
      </w:r>
    </w:p>
    <w:p w14:paraId="3385A9F5" w14:textId="099D1E13" w:rsidR="00615DC9" w:rsidRDefault="00615DC9" w:rsidP="009C1E65">
      <w:pPr>
        <w:pStyle w:val="BodyText2"/>
        <w:tabs>
          <w:tab w:val="left" w:pos="6752"/>
        </w:tabs>
        <w:spacing w:before="60" w:after="0" w:line="240" w:lineRule="auto"/>
        <w:ind w:left="720" w:right="-43"/>
        <w:rPr>
          <w:rFonts w:cs="Arial"/>
          <w:b/>
          <w:color w:val="0070C0"/>
          <w:szCs w:val="18"/>
        </w:rPr>
      </w:pPr>
      <w:r>
        <w:rPr>
          <w:rFonts w:cs="Arial"/>
          <w:bCs/>
          <w:szCs w:val="18"/>
        </w:rPr>
        <w:t xml:space="preserve">ii. Describe how the group listed above is involved in trainings: </w:t>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C1E65" w14:paraId="4A81DED0" w14:textId="77777777" w:rsidTr="00D34F10">
        <w:trPr>
          <w:trHeight w:val="518"/>
        </w:trPr>
        <w:tc>
          <w:tcPr>
            <w:tcW w:w="9720" w:type="dxa"/>
            <w:vAlign w:val="center"/>
          </w:tcPr>
          <w:p w14:paraId="4EBD2D5B" w14:textId="44621688" w:rsidR="009C1E65" w:rsidRDefault="00C46B41" w:rsidP="009C1E65">
            <w:pPr>
              <w:pStyle w:val="BodyText2"/>
              <w:tabs>
                <w:tab w:val="left" w:pos="6752"/>
              </w:tabs>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77BEA20A" w14:textId="2AC6389E" w:rsidR="00B05C47" w:rsidRDefault="004A6BFA" w:rsidP="004A6BFA">
      <w:pPr>
        <w:pStyle w:val="BodyText2"/>
        <w:spacing w:before="60" w:after="0" w:line="240" w:lineRule="auto"/>
        <w:ind w:right="-43" w:firstLine="360"/>
        <w:rPr>
          <w:rFonts w:cs="Arial"/>
          <w:bCs/>
          <w:szCs w:val="18"/>
        </w:rPr>
      </w:pPr>
      <w:r>
        <w:rPr>
          <w:rFonts w:cs="Arial"/>
          <w:bCs/>
          <w:szCs w:val="18"/>
        </w:rPr>
        <w:t xml:space="preserve">d) An </w:t>
      </w:r>
      <w:proofErr w:type="gramStart"/>
      <w:r>
        <w:rPr>
          <w:rFonts w:cs="Arial"/>
          <w:bCs/>
          <w:szCs w:val="18"/>
        </w:rPr>
        <w:t>independently-elected</w:t>
      </w:r>
      <w:proofErr w:type="gramEnd"/>
      <w:r>
        <w:rPr>
          <w:rFonts w:cs="Arial"/>
          <w:bCs/>
          <w:szCs w:val="18"/>
        </w:rPr>
        <w:t xml:space="preserve"> workers committee must be involved in grievance investigation and resolution</w:t>
      </w:r>
      <w:r w:rsidR="00F506F4">
        <w:rPr>
          <w:rFonts w:cs="Arial"/>
          <w:bCs/>
          <w:szCs w:val="18"/>
        </w:rPr>
        <w:t>:</w:t>
      </w:r>
      <w:r w:rsidR="007A1E8A">
        <w:rPr>
          <w:rFonts w:cs="Arial"/>
          <w:bCs/>
          <w:szCs w:val="18"/>
        </w:rPr>
        <w:t xml:space="preserve"> </w:t>
      </w:r>
    </w:p>
    <w:p w14:paraId="53D07ABA" w14:textId="7CF84835" w:rsidR="007A1E8A" w:rsidRDefault="007A1E8A" w:rsidP="004A6BFA">
      <w:pPr>
        <w:pStyle w:val="BodyText2"/>
        <w:spacing w:before="60" w:after="0" w:line="240" w:lineRule="auto"/>
        <w:ind w:right="-43" w:firstLine="360"/>
        <w:rPr>
          <w:rFonts w:cs="Arial"/>
          <w:b/>
          <w:color w:val="0070C0"/>
          <w:szCs w:val="18"/>
        </w:rPr>
      </w:pPr>
      <w:r>
        <w:rPr>
          <w:rFonts w:cs="Arial"/>
          <w:bCs/>
          <w:szCs w:val="18"/>
        </w:rPr>
        <w:tab/>
        <w:t xml:space="preserve">i. </w:t>
      </w:r>
      <w:r w:rsidR="00EC5AD1">
        <w:rPr>
          <w:rFonts w:cs="Arial"/>
          <w:bCs/>
          <w:szCs w:val="18"/>
        </w:rPr>
        <w:t>Describe the process to ensure this committee is independently elected</w:t>
      </w:r>
      <w:r w:rsidR="0068762D">
        <w:rPr>
          <w:rFonts w:cs="Arial"/>
          <w:bCs/>
          <w:szCs w:val="18"/>
        </w:rPr>
        <w:t xml:space="preserve"> and</w:t>
      </w:r>
      <w:r w:rsidR="00EC5AD1">
        <w:rPr>
          <w:rFonts w:cs="Arial"/>
          <w:bCs/>
          <w:szCs w:val="18"/>
        </w:rPr>
        <w:t xml:space="preserve"> made up of workers (not management)</w:t>
      </w:r>
      <w:r w:rsidR="0068762D">
        <w:rPr>
          <w:rFonts w:cs="Arial"/>
          <w:bCs/>
          <w:szCs w:val="18"/>
        </w:rPr>
        <w:t>:</w:t>
      </w:r>
      <w:r w:rsidR="005100D5">
        <w:rPr>
          <w:rFonts w:cs="Arial"/>
          <w:bCs/>
          <w:szCs w:val="18"/>
        </w:rPr>
        <w:t xml:space="preserve"> </w:t>
      </w:r>
    </w:p>
    <w:tbl>
      <w:tblPr>
        <w:tblStyle w:val="TableGrid"/>
        <w:tblW w:w="9720" w:type="dxa"/>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C1E65" w14:paraId="39AF4570" w14:textId="77777777" w:rsidTr="00D34F10">
        <w:trPr>
          <w:trHeight w:val="518"/>
        </w:trPr>
        <w:tc>
          <w:tcPr>
            <w:tcW w:w="9720" w:type="dxa"/>
            <w:vAlign w:val="center"/>
          </w:tcPr>
          <w:p w14:paraId="5C36B449" w14:textId="02072B3D" w:rsidR="009C1E65" w:rsidRDefault="00C46B41" w:rsidP="004A6BFA">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2B81AB0" w14:textId="63A05F2B" w:rsidR="001B5122" w:rsidRDefault="0068762D" w:rsidP="00474DCF">
      <w:pPr>
        <w:pStyle w:val="BodyText2"/>
        <w:spacing w:before="60" w:after="0" w:line="240" w:lineRule="auto"/>
        <w:ind w:right="-43" w:firstLine="360"/>
        <w:rPr>
          <w:rFonts w:cs="Arial"/>
          <w:b/>
          <w:color w:val="0070C0"/>
          <w:szCs w:val="18"/>
        </w:rPr>
      </w:pPr>
      <w:r>
        <w:rPr>
          <w:rFonts w:cs="Arial"/>
          <w:bCs/>
          <w:szCs w:val="18"/>
        </w:rPr>
        <w:tab/>
        <w:t xml:space="preserve">ii. Describe how they are involved in </w:t>
      </w:r>
      <w:r w:rsidR="00615DC9">
        <w:rPr>
          <w:rFonts w:cs="Arial"/>
          <w:bCs/>
          <w:szCs w:val="18"/>
        </w:rPr>
        <w:t xml:space="preserve">grievance investigation and resolution: </w:t>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C152F6" w14:paraId="6A5F9A63" w14:textId="77777777" w:rsidTr="00D34F10">
        <w:trPr>
          <w:trHeight w:val="518"/>
        </w:trPr>
        <w:tc>
          <w:tcPr>
            <w:tcW w:w="9720" w:type="dxa"/>
            <w:vAlign w:val="center"/>
          </w:tcPr>
          <w:p w14:paraId="3F563C99" w14:textId="37090EA7" w:rsidR="00C152F6" w:rsidRDefault="00C46B41" w:rsidP="00474DCF">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5249E8C2" w14:textId="77777777" w:rsidR="00C152F6" w:rsidRPr="00474DCF" w:rsidRDefault="00C152F6" w:rsidP="00474DCF">
      <w:pPr>
        <w:pStyle w:val="BodyText2"/>
        <w:spacing w:before="60" w:after="0" w:line="240" w:lineRule="auto"/>
        <w:ind w:right="-43" w:firstLine="360"/>
        <w:rPr>
          <w:rFonts w:cs="Arial"/>
          <w:b/>
          <w:color w:val="0070C0"/>
          <w:szCs w:val="18"/>
        </w:rPr>
      </w:pPr>
    </w:p>
    <w:p w14:paraId="2A48A729" w14:textId="459B03FD" w:rsidR="00DB251D" w:rsidRDefault="00474DCF" w:rsidP="001E236B">
      <w:pPr>
        <w:pStyle w:val="BodyText2"/>
        <w:keepNext/>
        <w:keepLines/>
        <w:numPr>
          <w:ilvl w:val="1"/>
          <w:numId w:val="16"/>
        </w:numPr>
        <w:spacing w:before="60" w:after="0" w:line="240" w:lineRule="auto"/>
        <w:ind w:right="-43"/>
        <w:rPr>
          <w:rFonts w:cs="Arial"/>
          <w:b/>
          <w:sz w:val="20"/>
          <w:szCs w:val="20"/>
        </w:rPr>
      </w:pPr>
      <w:r w:rsidRPr="00474DCF">
        <w:rPr>
          <w:rFonts w:cs="Arial"/>
          <w:b/>
          <w:sz w:val="20"/>
          <w:szCs w:val="20"/>
        </w:rPr>
        <w:lastRenderedPageBreak/>
        <w:t>Commitment to a Living Wage (Section 8.2):</w:t>
      </w:r>
    </w:p>
    <w:p w14:paraId="281055A4" w14:textId="4CC2F9E2" w:rsidR="008D38E9" w:rsidRPr="00E07D4E" w:rsidRDefault="006732F7" w:rsidP="001E236B">
      <w:pPr>
        <w:pStyle w:val="BodyText2"/>
        <w:keepNext/>
        <w:keepLines/>
        <w:spacing w:before="60" w:after="0" w:line="240" w:lineRule="auto"/>
        <w:ind w:left="360" w:right="-43"/>
        <w:rPr>
          <w:rFonts w:cs="Arial"/>
          <w:bCs/>
          <w:i/>
          <w:iCs/>
          <w:szCs w:val="18"/>
        </w:rPr>
      </w:pPr>
      <w:r w:rsidRPr="00E07D4E">
        <w:rPr>
          <w:rFonts w:cs="Arial"/>
          <w:bCs/>
          <w:i/>
          <w:iCs/>
          <w:szCs w:val="18"/>
        </w:rPr>
        <w:t xml:space="preserve">*Per communication with the ROA in April </w:t>
      </w:r>
      <w:r w:rsidR="00A97D99" w:rsidRPr="00E07D4E">
        <w:rPr>
          <w:rFonts w:cs="Arial"/>
          <w:bCs/>
          <w:i/>
          <w:iCs/>
          <w:szCs w:val="18"/>
        </w:rPr>
        <w:t>2024</w:t>
      </w:r>
      <w:r w:rsidR="00D24B35">
        <w:rPr>
          <w:rFonts w:cs="Arial"/>
          <w:bCs/>
          <w:i/>
          <w:iCs/>
          <w:szCs w:val="18"/>
        </w:rPr>
        <w:t>,</w:t>
      </w:r>
      <w:r w:rsidR="00945C98" w:rsidRPr="00E07D4E">
        <w:rPr>
          <w:rFonts w:cs="Arial"/>
          <w:bCs/>
          <w:i/>
          <w:iCs/>
          <w:szCs w:val="18"/>
        </w:rPr>
        <w:t xml:space="preserve"> medium and large-scale operations are no longer required to pay a living wage by year three of certification</w:t>
      </w:r>
      <w:r w:rsidR="0076745C" w:rsidRPr="00E07D4E">
        <w:rPr>
          <w:rFonts w:cs="Arial"/>
          <w:bCs/>
          <w:i/>
          <w:iCs/>
          <w:szCs w:val="18"/>
        </w:rPr>
        <w:t>*</w:t>
      </w:r>
      <w:r w:rsidR="00945C98" w:rsidRPr="00E07D4E">
        <w:rPr>
          <w:rFonts w:cs="Arial"/>
          <w:bCs/>
          <w:i/>
          <w:iCs/>
          <w:szCs w:val="18"/>
        </w:rPr>
        <w:t xml:space="preserve"> </w:t>
      </w:r>
    </w:p>
    <w:p w14:paraId="2E594E2A" w14:textId="242A66D9" w:rsidR="00DB251D" w:rsidRDefault="002563D4" w:rsidP="001E236B">
      <w:pPr>
        <w:pStyle w:val="BodyText2"/>
        <w:keepNext/>
        <w:keepLines/>
        <w:spacing w:before="60" w:after="0" w:line="240" w:lineRule="auto"/>
        <w:ind w:left="360" w:right="-43"/>
        <w:rPr>
          <w:rFonts w:cs="Arial"/>
          <w:bCs/>
          <w:i/>
          <w:iCs/>
          <w:szCs w:val="18"/>
        </w:rPr>
      </w:pPr>
      <w:r w:rsidRPr="00E07D4E">
        <w:rPr>
          <w:rFonts w:cs="Arial"/>
          <w:bCs/>
          <w:i/>
          <w:iCs/>
          <w:szCs w:val="18"/>
        </w:rPr>
        <w:t xml:space="preserve">CCOF uses the </w:t>
      </w:r>
      <w:hyperlink r:id="rId26" w:history="1">
        <w:r w:rsidRPr="00E07D4E">
          <w:rPr>
            <w:rStyle w:val="Hyperlink"/>
            <w:rFonts w:cs="Arial"/>
            <w:bCs/>
            <w:i/>
            <w:iCs/>
            <w:szCs w:val="18"/>
          </w:rPr>
          <w:t xml:space="preserve">MIT Calculator </w:t>
        </w:r>
      </w:hyperlink>
      <w:r w:rsidRPr="00E07D4E">
        <w:rPr>
          <w:rFonts w:cs="Arial"/>
          <w:bCs/>
          <w:i/>
          <w:iCs/>
          <w:szCs w:val="18"/>
        </w:rPr>
        <w:t>to determine the living wage for an area (MIT calculation plus 10% per the Framework</w:t>
      </w:r>
      <w:r w:rsidR="00DC009B" w:rsidRPr="00E07D4E">
        <w:rPr>
          <w:rFonts w:cs="Arial"/>
          <w:bCs/>
          <w:i/>
          <w:iCs/>
          <w:szCs w:val="18"/>
        </w:rPr>
        <w:t>)</w:t>
      </w:r>
    </w:p>
    <w:p w14:paraId="6A532BEE" w14:textId="2FE88598" w:rsidR="00796C31" w:rsidRPr="00E07D4E" w:rsidRDefault="00796C31" w:rsidP="001E236B">
      <w:pPr>
        <w:pStyle w:val="BodyText2"/>
        <w:keepNext/>
        <w:keepLines/>
        <w:spacing w:before="60" w:after="0" w:line="240" w:lineRule="auto"/>
        <w:ind w:left="360" w:right="-43"/>
        <w:rPr>
          <w:rFonts w:cs="Arial"/>
          <w:bCs/>
          <w:i/>
          <w:iCs/>
          <w:szCs w:val="18"/>
        </w:rPr>
      </w:pPr>
      <w:r>
        <w:rPr>
          <w:rFonts w:cs="Arial"/>
          <w:bCs/>
          <w:i/>
          <w:iCs/>
          <w:szCs w:val="18"/>
        </w:rPr>
        <w:t xml:space="preserve">Refer to the </w:t>
      </w:r>
      <w:hyperlink r:id="rId27" w:history="1">
        <w:r w:rsidRPr="00202094">
          <w:rPr>
            <w:rStyle w:val="Hyperlink"/>
            <w:rFonts w:cs="Arial"/>
            <w:bCs/>
            <w:i/>
            <w:iCs/>
            <w:szCs w:val="18"/>
          </w:rPr>
          <w:t xml:space="preserve">CCOF Living Wage </w:t>
        </w:r>
        <w:r w:rsidR="00043BBF" w:rsidRPr="00202094">
          <w:rPr>
            <w:rStyle w:val="Hyperlink"/>
            <w:rFonts w:cs="Arial"/>
            <w:bCs/>
            <w:i/>
            <w:iCs/>
            <w:szCs w:val="18"/>
          </w:rPr>
          <w:t xml:space="preserve">Calculation </w:t>
        </w:r>
        <w:r w:rsidR="00837657" w:rsidRPr="00202094">
          <w:rPr>
            <w:rStyle w:val="Hyperlink"/>
            <w:rFonts w:cs="Arial"/>
            <w:bCs/>
            <w:i/>
            <w:iCs/>
            <w:szCs w:val="18"/>
          </w:rPr>
          <w:t xml:space="preserve">flyer </w:t>
        </w:r>
      </w:hyperlink>
      <w:r w:rsidR="00837657">
        <w:rPr>
          <w:rFonts w:cs="Arial"/>
          <w:bCs/>
          <w:i/>
          <w:iCs/>
          <w:szCs w:val="18"/>
        </w:rPr>
        <w:t xml:space="preserve">for </w:t>
      </w:r>
      <w:r w:rsidR="00096DA6">
        <w:rPr>
          <w:rFonts w:cs="Arial"/>
          <w:bCs/>
          <w:i/>
          <w:iCs/>
          <w:szCs w:val="18"/>
        </w:rPr>
        <w:t>more information on wage review, wage gap assessment</w:t>
      </w:r>
      <w:r w:rsidR="00A00ABA">
        <w:rPr>
          <w:rFonts w:cs="Arial"/>
          <w:bCs/>
          <w:i/>
          <w:iCs/>
          <w:szCs w:val="18"/>
        </w:rPr>
        <w:t xml:space="preserve"> and</w:t>
      </w:r>
      <w:r w:rsidR="00B82D50">
        <w:rPr>
          <w:rFonts w:cs="Arial"/>
          <w:bCs/>
          <w:i/>
          <w:iCs/>
          <w:szCs w:val="18"/>
        </w:rPr>
        <w:t xml:space="preserve"> qualifying pay and in-kind benefits</w:t>
      </w:r>
      <w:r w:rsidR="004A55E4">
        <w:rPr>
          <w:rFonts w:cs="Arial"/>
          <w:bCs/>
          <w:i/>
          <w:iCs/>
          <w:szCs w:val="18"/>
        </w:rPr>
        <w:t xml:space="preserve"> for assessing</w:t>
      </w:r>
      <w:r w:rsidR="00A00ABA">
        <w:rPr>
          <w:rFonts w:cs="Arial"/>
          <w:bCs/>
          <w:i/>
          <w:iCs/>
          <w:szCs w:val="18"/>
        </w:rPr>
        <w:t xml:space="preserve"> a living wage. </w:t>
      </w:r>
    </w:p>
    <w:p w14:paraId="1C593E9D" w14:textId="3EB00B89" w:rsidR="00AC237E" w:rsidRDefault="00AC237E" w:rsidP="001E236B">
      <w:pPr>
        <w:pStyle w:val="BodyText2"/>
        <w:keepNext/>
        <w:keepLines/>
        <w:spacing w:before="60" w:after="0" w:line="240" w:lineRule="auto"/>
        <w:ind w:left="360" w:right="-43"/>
        <w:rPr>
          <w:rFonts w:cs="Arial"/>
          <w:bCs/>
          <w:szCs w:val="18"/>
        </w:rPr>
      </w:pPr>
      <w:r w:rsidRPr="00AC237E">
        <w:rPr>
          <w:rFonts w:cs="Arial"/>
          <w:bCs/>
          <w:szCs w:val="18"/>
        </w:rPr>
        <w:t>a) Direct-Hire workers:</w:t>
      </w:r>
      <w:r w:rsidR="002A7132">
        <w:rPr>
          <w:rFonts w:cs="Arial"/>
          <w:bCs/>
          <w:szCs w:val="18"/>
        </w:rPr>
        <w:t xml:space="preserve"> </w:t>
      </w:r>
      <w:r w:rsidR="002A7132" w:rsidRPr="00472F93">
        <w:rPr>
          <w:rFonts w:cs="Arial"/>
          <w:bCs/>
          <w:szCs w:val="18"/>
        </w:rPr>
        <w:fldChar w:fldCharType="begin">
          <w:ffData>
            <w:name w:val="Check13"/>
            <w:enabled/>
            <w:calcOnExit w:val="0"/>
            <w:checkBox>
              <w:sizeAuto/>
              <w:default w:val="0"/>
            </w:checkBox>
          </w:ffData>
        </w:fldChar>
      </w:r>
      <w:r w:rsidR="002A7132" w:rsidRPr="001A60C5">
        <w:rPr>
          <w:rFonts w:cs="Arial"/>
          <w:szCs w:val="18"/>
        </w:rPr>
        <w:instrText xml:space="preserve"> FORMCHECKBOX </w:instrText>
      </w:r>
      <w:r w:rsidR="002A7132" w:rsidRPr="00472F93">
        <w:rPr>
          <w:rFonts w:cs="Arial"/>
          <w:bCs/>
          <w:szCs w:val="18"/>
        </w:rPr>
      </w:r>
      <w:r w:rsidR="002A7132" w:rsidRPr="00472F93">
        <w:rPr>
          <w:rFonts w:cs="Arial"/>
          <w:bCs/>
          <w:szCs w:val="18"/>
        </w:rPr>
        <w:fldChar w:fldCharType="separate"/>
      </w:r>
      <w:r w:rsidR="002A7132" w:rsidRPr="00472F93">
        <w:rPr>
          <w:rFonts w:cs="Arial"/>
          <w:bCs/>
          <w:szCs w:val="18"/>
        </w:rPr>
        <w:fldChar w:fldCharType="end"/>
      </w:r>
      <w:r w:rsidR="002A7132">
        <w:rPr>
          <w:rFonts w:cs="Arial"/>
          <w:bCs/>
          <w:szCs w:val="18"/>
        </w:rPr>
        <w:t xml:space="preserve"> NA, no direct hires</w:t>
      </w:r>
    </w:p>
    <w:p w14:paraId="31DA1915" w14:textId="596301BE" w:rsidR="00C33625" w:rsidRDefault="00C33625" w:rsidP="001E236B">
      <w:pPr>
        <w:pStyle w:val="BodyText2"/>
        <w:keepNext/>
        <w:keepLines/>
        <w:spacing w:before="60" w:after="0" w:line="240" w:lineRule="auto"/>
        <w:ind w:left="360" w:right="-43"/>
        <w:rPr>
          <w:rFonts w:cs="Arial"/>
          <w:bCs/>
          <w:szCs w:val="18"/>
        </w:rPr>
      </w:pPr>
      <w:r>
        <w:rPr>
          <w:rFonts w:cs="Arial"/>
          <w:bCs/>
          <w:szCs w:val="18"/>
        </w:rPr>
        <w:tab/>
      </w:r>
      <w:r w:rsidR="00A70D49" w:rsidRPr="00472F93">
        <w:rPr>
          <w:rFonts w:cs="Arial"/>
          <w:bCs/>
          <w:szCs w:val="18"/>
        </w:rPr>
        <w:fldChar w:fldCharType="begin">
          <w:ffData>
            <w:name w:val="Check13"/>
            <w:enabled/>
            <w:calcOnExit w:val="0"/>
            <w:checkBox>
              <w:sizeAuto/>
              <w:default w:val="0"/>
            </w:checkBox>
          </w:ffData>
        </w:fldChar>
      </w:r>
      <w:r w:rsidR="00A70D49" w:rsidRPr="001A60C5">
        <w:rPr>
          <w:rFonts w:cs="Arial"/>
          <w:szCs w:val="18"/>
        </w:rPr>
        <w:instrText xml:space="preserve"> FORMCHECKBOX </w:instrText>
      </w:r>
      <w:r w:rsidR="00A70D49" w:rsidRPr="00472F93">
        <w:rPr>
          <w:rFonts w:cs="Arial"/>
          <w:bCs/>
          <w:szCs w:val="18"/>
        </w:rPr>
      </w:r>
      <w:r w:rsidR="00A70D49" w:rsidRPr="00472F93">
        <w:rPr>
          <w:rFonts w:cs="Arial"/>
          <w:bCs/>
          <w:szCs w:val="18"/>
        </w:rPr>
        <w:fldChar w:fldCharType="separate"/>
      </w:r>
      <w:r w:rsidR="00A70D49" w:rsidRPr="00472F93">
        <w:rPr>
          <w:rFonts w:cs="Arial"/>
          <w:bCs/>
          <w:szCs w:val="18"/>
        </w:rPr>
        <w:fldChar w:fldCharType="end"/>
      </w:r>
      <w:r w:rsidR="00A70D49">
        <w:rPr>
          <w:rFonts w:cs="Arial"/>
          <w:bCs/>
          <w:szCs w:val="18"/>
        </w:rPr>
        <w:t xml:space="preserve"> I have p</w:t>
      </w:r>
      <w:r w:rsidR="002E381E">
        <w:rPr>
          <w:rFonts w:cs="Arial"/>
          <w:bCs/>
          <w:szCs w:val="18"/>
        </w:rPr>
        <w:t>rovide</w:t>
      </w:r>
      <w:r w:rsidR="00A70D49">
        <w:rPr>
          <w:rFonts w:cs="Arial"/>
          <w:bCs/>
          <w:szCs w:val="18"/>
        </w:rPr>
        <w:t>d</w:t>
      </w:r>
      <w:r w:rsidR="002E381E">
        <w:rPr>
          <w:rFonts w:cs="Arial"/>
          <w:bCs/>
          <w:szCs w:val="18"/>
        </w:rPr>
        <w:t xml:space="preserve"> </w:t>
      </w:r>
      <w:r w:rsidR="003663E6">
        <w:rPr>
          <w:rFonts w:cs="Arial"/>
          <w:bCs/>
          <w:szCs w:val="18"/>
        </w:rPr>
        <w:t>remuneration</w:t>
      </w:r>
      <w:r w:rsidR="002E381E">
        <w:rPr>
          <w:rFonts w:cs="Arial"/>
          <w:bCs/>
          <w:szCs w:val="18"/>
        </w:rPr>
        <w:t xml:space="preserve"> paid t</w:t>
      </w:r>
      <w:r w:rsidR="000C5BE4">
        <w:rPr>
          <w:rFonts w:cs="Arial"/>
          <w:bCs/>
          <w:szCs w:val="18"/>
        </w:rPr>
        <w:t>o all workers for a standard work week for work performed at my ROC™ sites.</w:t>
      </w:r>
    </w:p>
    <w:p w14:paraId="38CD593C" w14:textId="12A5952C" w:rsidR="00A70D49" w:rsidRDefault="003663E6" w:rsidP="001E236B">
      <w:pPr>
        <w:pStyle w:val="BodyText2"/>
        <w:keepNext/>
        <w:keepLines/>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I have submitted</w:t>
      </w:r>
      <w:r w:rsidR="00AA12FE">
        <w:rPr>
          <w:rFonts w:cs="Arial"/>
          <w:bCs/>
          <w:szCs w:val="18"/>
        </w:rPr>
        <w:t xml:space="preserve"> a list of in-kind benefits </w:t>
      </w:r>
      <w:r w:rsidR="00805AAB" w:rsidRPr="008D0710">
        <w:rPr>
          <w:rFonts w:cs="Arial"/>
          <w:bCs/>
          <w:szCs w:val="18"/>
        </w:rPr>
        <w:t>provided to all</w:t>
      </w:r>
      <w:r w:rsidR="00805AAB">
        <w:rPr>
          <w:rFonts w:cs="Arial"/>
          <w:bCs/>
          <w:szCs w:val="18"/>
        </w:rPr>
        <w:t xml:space="preserve"> contracted</w:t>
      </w:r>
      <w:r w:rsidR="00805AAB" w:rsidRPr="008D0710">
        <w:rPr>
          <w:rFonts w:cs="Arial"/>
          <w:bCs/>
          <w:szCs w:val="18"/>
        </w:rPr>
        <w:t xml:space="preserve"> workers</w:t>
      </w:r>
      <w:r w:rsidR="00805AAB">
        <w:rPr>
          <w:rFonts w:cs="Arial"/>
          <w:bCs/>
          <w:szCs w:val="18"/>
        </w:rPr>
        <w:t xml:space="preserve"> that perform work at my ROC™ sites</w:t>
      </w:r>
      <w:r w:rsidR="008D0710" w:rsidRPr="008D0710">
        <w:rPr>
          <w:rFonts w:cs="Arial"/>
          <w:bCs/>
          <w:szCs w:val="18"/>
        </w:rPr>
        <w:t>, and the monetary value of each benefit.</w:t>
      </w:r>
    </w:p>
    <w:p w14:paraId="0CF1A840" w14:textId="6534DD20" w:rsidR="004B7F94" w:rsidRDefault="004B7F94" w:rsidP="001E236B">
      <w:pPr>
        <w:pStyle w:val="BodyText2"/>
        <w:keepNext/>
        <w:keepLines/>
        <w:spacing w:before="60" w:after="0" w:line="240" w:lineRule="auto"/>
        <w:ind w:left="360" w:right="-43"/>
        <w:rPr>
          <w:rFonts w:cs="Arial"/>
          <w:bCs/>
          <w:szCs w:val="18"/>
        </w:rPr>
      </w:pPr>
      <w:r>
        <w:rPr>
          <w:rFonts w:cs="Arial"/>
          <w:bCs/>
          <w:szCs w:val="18"/>
        </w:rPr>
        <w:tab/>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If a living wage is not met</w:t>
      </w:r>
      <w:r w:rsidR="00EA1B39">
        <w:rPr>
          <w:rFonts w:cs="Arial"/>
          <w:bCs/>
          <w:szCs w:val="18"/>
        </w:rPr>
        <w:t xml:space="preserve">, I have provided a wage gap assessment. </w:t>
      </w:r>
    </w:p>
    <w:p w14:paraId="54237388" w14:textId="1F02BBA4" w:rsidR="009633B1" w:rsidRPr="00B0776E" w:rsidRDefault="0070722A" w:rsidP="001E236B">
      <w:pPr>
        <w:pStyle w:val="BodyText2"/>
        <w:keepNext/>
        <w:keepLines/>
        <w:spacing w:before="60" w:after="0" w:line="240" w:lineRule="auto"/>
        <w:ind w:left="360" w:right="-43"/>
        <w:rPr>
          <w:rFonts w:cs="Arial"/>
          <w:szCs w:val="18"/>
        </w:rPr>
      </w:pPr>
      <w:r>
        <w:rPr>
          <w:rFonts w:cs="Arial"/>
          <w:bCs/>
          <w:szCs w:val="18"/>
        </w:rPr>
        <w:tab/>
      </w:r>
      <w:r w:rsidR="005A72F7">
        <w:rPr>
          <w:rFonts w:cs="Arial"/>
          <w:bCs/>
          <w:szCs w:val="18"/>
        </w:rPr>
        <w:t>ii. If a living wage is not met, explain how transparent communication is given to workers about why a living wage cannot be met:</w:t>
      </w:r>
    </w:p>
    <w:tbl>
      <w:tblPr>
        <w:tblStyle w:val="TableGrid"/>
        <w:tblW w:w="0" w:type="auto"/>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9633B1" w14:paraId="4F3EBD39" w14:textId="77777777" w:rsidTr="001E236B">
        <w:trPr>
          <w:trHeight w:val="518"/>
        </w:trPr>
        <w:tc>
          <w:tcPr>
            <w:tcW w:w="9990" w:type="dxa"/>
          </w:tcPr>
          <w:p w14:paraId="715E71C0" w14:textId="738A4E39" w:rsidR="009633B1" w:rsidRDefault="00C46B41" w:rsidP="00331901">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3F01AFE6" w14:textId="61AA0F8D" w:rsidR="00331901" w:rsidRPr="00331901" w:rsidRDefault="00331901" w:rsidP="00331901">
      <w:pPr>
        <w:pStyle w:val="BodyText2"/>
        <w:spacing w:before="60" w:after="0" w:line="240" w:lineRule="auto"/>
        <w:ind w:left="360" w:right="-43"/>
        <w:rPr>
          <w:rFonts w:cs="Arial"/>
          <w:b/>
          <w:color w:val="0070C0"/>
          <w:szCs w:val="18"/>
        </w:rPr>
      </w:pPr>
    </w:p>
    <w:p w14:paraId="20F57580" w14:textId="773E18C6" w:rsidR="00E81425" w:rsidRDefault="00331901" w:rsidP="000950BD">
      <w:pPr>
        <w:pStyle w:val="BodyText2"/>
        <w:spacing w:before="60" w:after="0" w:line="240" w:lineRule="auto"/>
        <w:ind w:left="360" w:right="-43"/>
        <w:rPr>
          <w:rFonts w:cs="Arial"/>
          <w:bCs/>
          <w:szCs w:val="18"/>
        </w:rPr>
      </w:pPr>
      <w:r>
        <w:rPr>
          <w:rFonts w:cs="Arial"/>
          <w:bCs/>
          <w:szCs w:val="18"/>
        </w:rPr>
        <w:t>b) Contracted workers:</w:t>
      </w:r>
      <w:r w:rsidR="002A7132" w:rsidRPr="002A7132">
        <w:rPr>
          <w:rFonts w:cs="Arial"/>
          <w:bCs/>
          <w:szCs w:val="18"/>
        </w:rPr>
        <w:t xml:space="preserve"> </w:t>
      </w:r>
      <w:r w:rsidR="002A7132" w:rsidRPr="00472F93">
        <w:rPr>
          <w:rFonts w:cs="Arial"/>
          <w:bCs/>
          <w:szCs w:val="18"/>
        </w:rPr>
        <w:fldChar w:fldCharType="begin">
          <w:ffData>
            <w:name w:val="Check13"/>
            <w:enabled/>
            <w:calcOnExit w:val="0"/>
            <w:checkBox>
              <w:sizeAuto/>
              <w:default w:val="0"/>
            </w:checkBox>
          </w:ffData>
        </w:fldChar>
      </w:r>
      <w:r w:rsidR="002A7132" w:rsidRPr="001A60C5">
        <w:rPr>
          <w:rFonts w:cs="Arial"/>
          <w:szCs w:val="18"/>
        </w:rPr>
        <w:instrText xml:space="preserve"> FORMCHECKBOX </w:instrText>
      </w:r>
      <w:r w:rsidR="002A7132" w:rsidRPr="00472F93">
        <w:rPr>
          <w:rFonts w:cs="Arial"/>
          <w:bCs/>
          <w:szCs w:val="18"/>
        </w:rPr>
      </w:r>
      <w:r w:rsidR="002A7132" w:rsidRPr="00472F93">
        <w:rPr>
          <w:rFonts w:cs="Arial"/>
          <w:bCs/>
          <w:szCs w:val="18"/>
        </w:rPr>
        <w:fldChar w:fldCharType="separate"/>
      </w:r>
      <w:r w:rsidR="002A7132" w:rsidRPr="00472F93">
        <w:rPr>
          <w:rFonts w:cs="Arial"/>
          <w:bCs/>
          <w:szCs w:val="18"/>
        </w:rPr>
        <w:fldChar w:fldCharType="end"/>
      </w:r>
      <w:r w:rsidR="002A7132">
        <w:rPr>
          <w:rFonts w:cs="Arial"/>
          <w:bCs/>
          <w:szCs w:val="18"/>
        </w:rPr>
        <w:t xml:space="preserve"> NA, no contracted workers</w:t>
      </w:r>
    </w:p>
    <w:p w14:paraId="6AB046D4" w14:textId="63654032" w:rsidR="002A7132" w:rsidRDefault="00331901" w:rsidP="002A7132">
      <w:pPr>
        <w:pStyle w:val="BodyText2"/>
        <w:spacing w:before="60" w:after="0" w:line="240" w:lineRule="auto"/>
        <w:ind w:left="360" w:right="-43"/>
        <w:rPr>
          <w:rFonts w:cs="Arial"/>
          <w:bCs/>
          <w:szCs w:val="18"/>
        </w:rPr>
      </w:pPr>
      <w:r>
        <w:rPr>
          <w:rFonts w:cs="Arial"/>
          <w:bCs/>
          <w:szCs w:val="18"/>
        </w:rPr>
        <w:tab/>
      </w:r>
      <w:r w:rsidR="002A7132" w:rsidRPr="00472F93">
        <w:rPr>
          <w:rFonts w:cs="Arial"/>
          <w:bCs/>
          <w:szCs w:val="18"/>
        </w:rPr>
        <w:fldChar w:fldCharType="begin">
          <w:ffData>
            <w:name w:val="Check13"/>
            <w:enabled/>
            <w:calcOnExit w:val="0"/>
            <w:checkBox>
              <w:sizeAuto/>
              <w:default w:val="0"/>
            </w:checkBox>
          </w:ffData>
        </w:fldChar>
      </w:r>
      <w:r w:rsidR="002A7132" w:rsidRPr="001A60C5">
        <w:rPr>
          <w:rFonts w:cs="Arial"/>
          <w:szCs w:val="18"/>
        </w:rPr>
        <w:instrText xml:space="preserve"> FORMCHECKBOX </w:instrText>
      </w:r>
      <w:r w:rsidR="002A7132" w:rsidRPr="00472F93">
        <w:rPr>
          <w:rFonts w:cs="Arial"/>
          <w:bCs/>
          <w:szCs w:val="18"/>
        </w:rPr>
      </w:r>
      <w:r w:rsidR="002A7132" w:rsidRPr="00472F93">
        <w:rPr>
          <w:rFonts w:cs="Arial"/>
          <w:bCs/>
          <w:szCs w:val="18"/>
        </w:rPr>
        <w:fldChar w:fldCharType="separate"/>
      </w:r>
      <w:r w:rsidR="002A7132" w:rsidRPr="00472F93">
        <w:rPr>
          <w:rFonts w:cs="Arial"/>
          <w:bCs/>
          <w:szCs w:val="18"/>
        </w:rPr>
        <w:fldChar w:fldCharType="end"/>
      </w:r>
      <w:r w:rsidR="002A7132">
        <w:rPr>
          <w:rFonts w:cs="Arial"/>
          <w:bCs/>
          <w:szCs w:val="18"/>
        </w:rPr>
        <w:t xml:space="preserve"> I have provided remuneration paid to all</w:t>
      </w:r>
      <w:r w:rsidR="0026719E">
        <w:rPr>
          <w:rFonts w:cs="Arial"/>
          <w:bCs/>
          <w:szCs w:val="18"/>
        </w:rPr>
        <w:t xml:space="preserve"> contracted</w:t>
      </w:r>
      <w:r w:rsidR="002A7132">
        <w:rPr>
          <w:rFonts w:cs="Arial"/>
          <w:bCs/>
          <w:szCs w:val="18"/>
        </w:rPr>
        <w:t xml:space="preserve"> workers</w:t>
      </w:r>
      <w:r w:rsidR="00D01CA6">
        <w:rPr>
          <w:rFonts w:cs="Arial"/>
          <w:bCs/>
          <w:szCs w:val="18"/>
        </w:rPr>
        <w:t xml:space="preserve"> for a standard work week</w:t>
      </w:r>
      <w:r w:rsidR="00A95272">
        <w:rPr>
          <w:rFonts w:cs="Arial"/>
          <w:bCs/>
          <w:szCs w:val="18"/>
        </w:rPr>
        <w:t xml:space="preserve"> for work performed</w:t>
      </w:r>
      <w:r w:rsidR="0057134E">
        <w:rPr>
          <w:rFonts w:cs="Arial"/>
          <w:bCs/>
          <w:szCs w:val="18"/>
        </w:rPr>
        <w:t xml:space="preserve"> at</w:t>
      </w:r>
      <w:r w:rsidR="002057D7">
        <w:rPr>
          <w:rFonts w:cs="Arial"/>
          <w:bCs/>
          <w:szCs w:val="18"/>
        </w:rPr>
        <w:t xml:space="preserve"> </w:t>
      </w:r>
      <w:r w:rsidR="00BF66F8">
        <w:rPr>
          <w:rFonts w:cs="Arial"/>
          <w:bCs/>
          <w:szCs w:val="18"/>
        </w:rPr>
        <w:t xml:space="preserve">my </w:t>
      </w:r>
      <w:r w:rsidR="00501D35">
        <w:rPr>
          <w:rFonts w:cs="Arial"/>
          <w:bCs/>
          <w:szCs w:val="18"/>
        </w:rPr>
        <w:t>ROC™</w:t>
      </w:r>
      <w:r w:rsidR="002A7132">
        <w:rPr>
          <w:rFonts w:cs="Arial"/>
          <w:bCs/>
          <w:szCs w:val="18"/>
        </w:rPr>
        <w:t xml:space="preserve"> </w:t>
      </w:r>
      <w:r w:rsidR="00BF66F8">
        <w:rPr>
          <w:rFonts w:cs="Arial"/>
          <w:bCs/>
          <w:szCs w:val="18"/>
        </w:rPr>
        <w:t>sites</w:t>
      </w:r>
      <w:r w:rsidR="002A7132">
        <w:rPr>
          <w:rFonts w:cs="Arial"/>
          <w:bCs/>
          <w:szCs w:val="18"/>
        </w:rPr>
        <w:t>.</w:t>
      </w:r>
    </w:p>
    <w:p w14:paraId="079A3279" w14:textId="70CA5054" w:rsidR="002A7132" w:rsidRDefault="002A7132" w:rsidP="00FA3450">
      <w:pPr>
        <w:pStyle w:val="BodyText2"/>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I have submitted a list of in-kind benefits </w:t>
      </w:r>
      <w:r w:rsidRPr="008D0710">
        <w:rPr>
          <w:rFonts w:cs="Arial"/>
          <w:bCs/>
          <w:szCs w:val="18"/>
        </w:rPr>
        <w:t>provided to all</w:t>
      </w:r>
      <w:r w:rsidR="0026719E">
        <w:rPr>
          <w:rFonts w:cs="Arial"/>
          <w:bCs/>
          <w:szCs w:val="18"/>
        </w:rPr>
        <w:t xml:space="preserve"> contracted</w:t>
      </w:r>
      <w:r w:rsidRPr="008D0710">
        <w:rPr>
          <w:rFonts w:cs="Arial"/>
          <w:bCs/>
          <w:szCs w:val="18"/>
        </w:rPr>
        <w:t xml:space="preserve"> workers</w:t>
      </w:r>
      <w:r w:rsidR="00A95272">
        <w:rPr>
          <w:rFonts w:cs="Arial"/>
          <w:bCs/>
          <w:szCs w:val="18"/>
        </w:rPr>
        <w:t xml:space="preserve"> that perform work at my ROC™ sites</w:t>
      </w:r>
      <w:r w:rsidRPr="008D0710">
        <w:rPr>
          <w:rFonts w:cs="Arial"/>
          <w:bCs/>
          <w:szCs w:val="18"/>
        </w:rPr>
        <w:t>, and the monetary value of each benefit.</w:t>
      </w:r>
    </w:p>
    <w:p w14:paraId="418EFE4F" w14:textId="77777777" w:rsidR="002A7132" w:rsidRDefault="002A7132" w:rsidP="002A7132">
      <w:pPr>
        <w:pStyle w:val="BodyText2"/>
        <w:spacing w:before="60" w:after="0" w:line="240" w:lineRule="auto"/>
        <w:ind w:left="360" w:right="-43"/>
        <w:rPr>
          <w:rFonts w:cs="Arial"/>
          <w:bCs/>
          <w:szCs w:val="18"/>
        </w:rPr>
      </w:pPr>
      <w:r>
        <w:rPr>
          <w:rFonts w:cs="Arial"/>
          <w:bCs/>
          <w:szCs w:val="18"/>
        </w:rPr>
        <w:tab/>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If a living wage is not met, I have provided a wage gap assessment. </w:t>
      </w:r>
    </w:p>
    <w:p w14:paraId="57FDAEB3" w14:textId="395BAF1B" w:rsidR="00FA3450" w:rsidRDefault="00FA3450" w:rsidP="002A7132">
      <w:pPr>
        <w:pStyle w:val="BodyText2"/>
        <w:spacing w:before="60" w:after="0" w:line="240" w:lineRule="auto"/>
        <w:ind w:left="360" w:right="-43"/>
        <w:rPr>
          <w:rFonts w:cs="Arial"/>
          <w:bCs/>
          <w:szCs w:val="18"/>
        </w:rPr>
      </w:pPr>
      <w:r>
        <w:rPr>
          <w:rFonts w:cs="Arial"/>
          <w:bCs/>
          <w:szCs w:val="18"/>
        </w:rPr>
        <w:tab/>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If a living wage is not met, </w:t>
      </w:r>
      <w:r w:rsidR="001C6C2D">
        <w:rPr>
          <w:rFonts w:cs="Arial"/>
          <w:bCs/>
          <w:szCs w:val="18"/>
        </w:rPr>
        <w:t xml:space="preserve">I have provided a statement from the labor provider indicating why a living wage cannot be paid. </w:t>
      </w:r>
    </w:p>
    <w:p w14:paraId="3A42E353" w14:textId="4B92BE01" w:rsidR="001C6C2D" w:rsidRDefault="00D4661F" w:rsidP="002A7132">
      <w:pPr>
        <w:pStyle w:val="BodyText2"/>
        <w:spacing w:before="60" w:after="0" w:line="240" w:lineRule="auto"/>
        <w:ind w:left="360" w:right="-43"/>
        <w:rPr>
          <w:rFonts w:cs="Arial"/>
          <w:bCs/>
          <w:szCs w:val="18"/>
        </w:rPr>
      </w:pPr>
      <w:r>
        <w:rPr>
          <w:rFonts w:cs="Arial"/>
          <w:bCs/>
          <w:szCs w:val="18"/>
        </w:rPr>
        <w:t xml:space="preserve">c) Describe </w:t>
      </w:r>
      <w:r w:rsidR="00417F1A" w:rsidRPr="00417F1A">
        <w:rPr>
          <w:rFonts w:cs="Arial"/>
          <w:bCs/>
          <w:szCs w:val="18"/>
        </w:rPr>
        <w:t>your operation’s commitment to paying a living wage and your intent to progress toward a living wage</w:t>
      </w:r>
      <w:r w:rsidR="00417F1A">
        <w:rPr>
          <w:rFonts w:cs="Arial"/>
          <w:bCs/>
          <w:szCs w:val="18"/>
        </w:rPr>
        <w:t>:</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C0278" w14:paraId="57E1F625" w14:textId="77777777" w:rsidTr="001E236B">
        <w:trPr>
          <w:trHeight w:val="518"/>
        </w:trPr>
        <w:tc>
          <w:tcPr>
            <w:tcW w:w="10440" w:type="dxa"/>
            <w:vAlign w:val="center"/>
          </w:tcPr>
          <w:p w14:paraId="115DD5DB" w14:textId="071DFE94" w:rsidR="000C0278" w:rsidRDefault="00C46B41" w:rsidP="000950BD">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3EECD9EA" w14:textId="07D699FC" w:rsidR="00331901" w:rsidRPr="00AC237E" w:rsidRDefault="00331901" w:rsidP="000950BD">
      <w:pPr>
        <w:pStyle w:val="BodyText2"/>
        <w:spacing w:before="60" w:after="0" w:line="240" w:lineRule="auto"/>
        <w:ind w:left="360" w:right="-43"/>
        <w:rPr>
          <w:rFonts w:cs="Arial"/>
          <w:bCs/>
          <w:szCs w:val="18"/>
        </w:rPr>
      </w:pPr>
    </w:p>
    <w:p w14:paraId="01E622E7" w14:textId="40126B97" w:rsidR="000950BD" w:rsidRPr="00405414" w:rsidRDefault="00405414" w:rsidP="00405414">
      <w:pPr>
        <w:pStyle w:val="BodyText2"/>
        <w:numPr>
          <w:ilvl w:val="1"/>
          <w:numId w:val="16"/>
        </w:numPr>
        <w:spacing w:before="60" w:after="0" w:line="240" w:lineRule="auto"/>
        <w:ind w:right="-43"/>
        <w:rPr>
          <w:rFonts w:cs="Arial"/>
          <w:b/>
          <w:sz w:val="20"/>
          <w:szCs w:val="20"/>
        </w:rPr>
      </w:pPr>
      <w:r w:rsidRPr="00405414">
        <w:rPr>
          <w:rFonts w:cs="Arial"/>
          <w:b/>
          <w:sz w:val="20"/>
          <w:szCs w:val="20"/>
        </w:rPr>
        <w:t>Housing (Section 8.4)</w:t>
      </w:r>
      <w:r w:rsidR="003D4F48">
        <w:rPr>
          <w:rFonts w:cs="Arial"/>
          <w:b/>
          <w:sz w:val="20"/>
          <w:szCs w:val="20"/>
        </w:rPr>
        <w:t>:</w:t>
      </w:r>
    </w:p>
    <w:p w14:paraId="6BC59AA4" w14:textId="48F162F1" w:rsidR="00405414" w:rsidRDefault="00A00EBD" w:rsidP="000950BD">
      <w:pPr>
        <w:pStyle w:val="BodyText2"/>
        <w:spacing w:before="60" w:after="0" w:line="240" w:lineRule="auto"/>
        <w:ind w:left="360" w:right="-43"/>
        <w:rPr>
          <w:rFonts w:cs="Arial"/>
          <w:bCs/>
          <w:i/>
          <w:iCs/>
          <w:szCs w:val="18"/>
        </w:rPr>
      </w:pPr>
      <w:r w:rsidRPr="00A00EBD">
        <w:rPr>
          <w:rFonts w:cs="Arial"/>
          <w:bCs/>
          <w:szCs w:val="18"/>
        </w:rPr>
        <w:t>a)</w:t>
      </w:r>
      <w:r>
        <w:rPr>
          <w:rFonts w:cs="Arial"/>
          <w:bCs/>
          <w:szCs w:val="18"/>
        </w:rPr>
        <w:t xml:space="preserve"> Do you provide housing </w:t>
      </w:r>
      <w:proofErr w:type="gramStart"/>
      <w:r>
        <w:rPr>
          <w:rFonts w:cs="Arial"/>
          <w:bCs/>
          <w:szCs w:val="18"/>
        </w:rPr>
        <w:t>to</w:t>
      </w:r>
      <w:proofErr w:type="gramEnd"/>
      <w:r>
        <w:rPr>
          <w:rFonts w:cs="Arial"/>
          <w:bCs/>
          <w:szCs w:val="18"/>
        </w:rPr>
        <w:t xml:space="preserve"> any workers: </w:t>
      </w:r>
      <w:r w:rsidR="007442D2" w:rsidRPr="00472F93">
        <w:rPr>
          <w:rFonts w:cs="Arial"/>
          <w:bCs/>
          <w:szCs w:val="18"/>
        </w:rPr>
        <w:fldChar w:fldCharType="begin">
          <w:ffData>
            <w:name w:val="Check13"/>
            <w:enabled/>
            <w:calcOnExit w:val="0"/>
            <w:checkBox>
              <w:sizeAuto/>
              <w:default w:val="0"/>
            </w:checkBox>
          </w:ffData>
        </w:fldChar>
      </w:r>
      <w:r w:rsidR="007442D2" w:rsidRPr="001A60C5">
        <w:rPr>
          <w:rFonts w:cs="Arial"/>
          <w:szCs w:val="18"/>
        </w:rPr>
        <w:instrText xml:space="preserve"> FORMCHECKBOX </w:instrText>
      </w:r>
      <w:r w:rsidR="007442D2" w:rsidRPr="00472F93">
        <w:rPr>
          <w:rFonts w:cs="Arial"/>
          <w:bCs/>
          <w:szCs w:val="18"/>
        </w:rPr>
      </w:r>
      <w:r w:rsidR="007442D2" w:rsidRPr="00472F93">
        <w:rPr>
          <w:rFonts w:cs="Arial"/>
          <w:bCs/>
          <w:szCs w:val="18"/>
        </w:rPr>
        <w:fldChar w:fldCharType="separate"/>
      </w:r>
      <w:r w:rsidR="007442D2" w:rsidRPr="00472F93">
        <w:rPr>
          <w:rFonts w:cs="Arial"/>
          <w:bCs/>
          <w:szCs w:val="18"/>
        </w:rPr>
        <w:fldChar w:fldCharType="end"/>
      </w:r>
      <w:r w:rsidR="007442D2" w:rsidRPr="004B4071">
        <w:rPr>
          <w:rFonts w:cs="Arial"/>
          <w:bCs/>
          <w:szCs w:val="18"/>
        </w:rPr>
        <w:t xml:space="preserve"> </w:t>
      </w:r>
      <w:r w:rsidR="007442D2">
        <w:rPr>
          <w:rFonts w:cs="Arial"/>
          <w:bCs/>
          <w:szCs w:val="18"/>
        </w:rPr>
        <w:t xml:space="preserve">Yes </w:t>
      </w:r>
      <w:r w:rsidR="007442D2" w:rsidRPr="00472F93">
        <w:rPr>
          <w:rFonts w:cs="Arial"/>
          <w:bCs/>
          <w:szCs w:val="18"/>
        </w:rPr>
        <w:fldChar w:fldCharType="begin">
          <w:ffData>
            <w:name w:val="Check13"/>
            <w:enabled/>
            <w:calcOnExit w:val="0"/>
            <w:checkBox>
              <w:sizeAuto/>
              <w:default w:val="0"/>
            </w:checkBox>
          </w:ffData>
        </w:fldChar>
      </w:r>
      <w:r w:rsidR="007442D2" w:rsidRPr="001A60C5">
        <w:rPr>
          <w:rFonts w:cs="Arial"/>
          <w:szCs w:val="18"/>
        </w:rPr>
        <w:instrText xml:space="preserve"> FORMCHECKBOX </w:instrText>
      </w:r>
      <w:r w:rsidR="007442D2" w:rsidRPr="00472F93">
        <w:rPr>
          <w:rFonts w:cs="Arial"/>
          <w:bCs/>
          <w:szCs w:val="18"/>
        </w:rPr>
      </w:r>
      <w:r w:rsidR="007442D2" w:rsidRPr="00472F93">
        <w:rPr>
          <w:rFonts w:cs="Arial"/>
          <w:bCs/>
          <w:szCs w:val="18"/>
        </w:rPr>
        <w:fldChar w:fldCharType="separate"/>
      </w:r>
      <w:r w:rsidR="007442D2" w:rsidRPr="00472F93">
        <w:rPr>
          <w:rFonts w:cs="Arial"/>
          <w:bCs/>
          <w:szCs w:val="18"/>
        </w:rPr>
        <w:fldChar w:fldCharType="end"/>
      </w:r>
      <w:r w:rsidR="007442D2" w:rsidRPr="004B4071">
        <w:rPr>
          <w:rFonts w:cs="Arial"/>
          <w:bCs/>
          <w:szCs w:val="18"/>
        </w:rPr>
        <w:t xml:space="preserve"> </w:t>
      </w:r>
      <w:r w:rsidR="007442D2">
        <w:rPr>
          <w:rFonts w:cs="Arial"/>
          <w:bCs/>
          <w:szCs w:val="18"/>
        </w:rPr>
        <w:t>No</w:t>
      </w:r>
    </w:p>
    <w:p w14:paraId="381B0985" w14:textId="06B0B9D5" w:rsidR="005274DF" w:rsidRDefault="005274DF" w:rsidP="000950BD">
      <w:pPr>
        <w:pStyle w:val="BodyText2"/>
        <w:spacing w:before="60" w:after="0" w:line="240" w:lineRule="auto"/>
        <w:ind w:left="360" w:right="-43"/>
        <w:rPr>
          <w:rFonts w:cs="Arial"/>
          <w:b/>
          <w:color w:val="0070C0"/>
          <w:szCs w:val="18"/>
        </w:rPr>
      </w:pPr>
      <w:r>
        <w:rPr>
          <w:rFonts w:cs="Arial"/>
          <w:bCs/>
          <w:szCs w:val="18"/>
        </w:rPr>
        <w:t>b) Provide the location (address) for the housing</w:t>
      </w:r>
      <w:r w:rsidR="00C9051D">
        <w:rPr>
          <w:rFonts w:cs="Arial"/>
          <w:bCs/>
          <w:szCs w:val="18"/>
        </w:rPr>
        <w:t xml:space="preserve"> and number of units</w:t>
      </w:r>
      <w:r>
        <w:rPr>
          <w:rFonts w:cs="Arial"/>
          <w:bCs/>
          <w:szCs w:val="18"/>
        </w:rPr>
        <w:t xml:space="preserve"> provided: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C0278" w14:paraId="3848929C" w14:textId="77777777" w:rsidTr="001E236B">
        <w:trPr>
          <w:trHeight w:val="518"/>
        </w:trPr>
        <w:tc>
          <w:tcPr>
            <w:tcW w:w="10440" w:type="dxa"/>
            <w:vAlign w:val="center"/>
          </w:tcPr>
          <w:p w14:paraId="6A46C6E1" w14:textId="24BC38C7" w:rsidR="000C0278" w:rsidRDefault="00C46B41" w:rsidP="000950BD">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58C5FA65" w14:textId="77777777" w:rsidR="000C0278" w:rsidRPr="005274DF" w:rsidRDefault="000C0278" w:rsidP="000950BD">
      <w:pPr>
        <w:pStyle w:val="BodyText2"/>
        <w:spacing w:before="60" w:after="0" w:line="240" w:lineRule="auto"/>
        <w:ind w:left="360" w:right="-43"/>
        <w:rPr>
          <w:rFonts w:cs="Arial"/>
          <w:bCs/>
          <w:szCs w:val="18"/>
        </w:rPr>
      </w:pPr>
    </w:p>
    <w:p w14:paraId="3BE76606" w14:textId="1C3BE023" w:rsidR="003D4F48" w:rsidRDefault="003D4F48" w:rsidP="004E764C">
      <w:pPr>
        <w:pStyle w:val="BodyText2"/>
        <w:numPr>
          <w:ilvl w:val="1"/>
          <w:numId w:val="16"/>
        </w:numPr>
        <w:spacing w:before="60" w:after="0" w:line="240" w:lineRule="auto"/>
        <w:ind w:right="-43"/>
        <w:rPr>
          <w:rFonts w:cs="Arial"/>
          <w:b/>
          <w:sz w:val="20"/>
          <w:szCs w:val="20"/>
        </w:rPr>
      </w:pPr>
      <w:r w:rsidRPr="004E764C">
        <w:rPr>
          <w:rFonts w:cs="Arial"/>
          <w:b/>
          <w:sz w:val="20"/>
          <w:szCs w:val="20"/>
        </w:rPr>
        <w:t>Hours of Work (Section 9.1):</w:t>
      </w:r>
    </w:p>
    <w:tbl>
      <w:tblPr>
        <w:tblW w:w="10620" w:type="dxa"/>
        <w:tblInd w:w="360" w:type="dxa"/>
        <w:tblLayout w:type="fixed"/>
        <w:tblCellMar>
          <w:left w:w="115" w:type="dxa"/>
          <w:right w:w="115" w:type="dxa"/>
        </w:tblCellMar>
        <w:tblLook w:val="01E0" w:firstRow="1" w:lastRow="1" w:firstColumn="1" w:lastColumn="1" w:noHBand="0" w:noVBand="0"/>
      </w:tblPr>
      <w:tblGrid>
        <w:gridCol w:w="4590"/>
        <w:gridCol w:w="2520"/>
        <w:gridCol w:w="3510"/>
      </w:tblGrid>
      <w:tr w:rsidR="00826DBF" w:rsidRPr="0034611B" w14:paraId="6BC5BE76" w14:textId="77777777" w:rsidTr="00826DBF">
        <w:trPr>
          <w:cantSplit/>
          <w:trHeight w:val="360"/>
        </w:trPr>
        <w:tc>
          <w:tcPr>
            <w:tcW w:w="4590" w:type="dxa"/>
            <w:vAlign w:val="center"/>
          </w:tcPr>
          <w:p w14:paraId="04F10F9F" w14:textId="22C86F58" w:rsidR="00826DBF" w:rsidRPr="0034611B" w:rsidRDefault="00826DBF">
            <w:pPr>
              <w:spacing w:before="60" w:after="60"/>
              <w:ind w:left="-115" w:right="-36"/>
              <w:rPr>
                <w:rFonts w:cs="Arial"/>
                <w:b/>
                <w:color w:val="0070C0"/>
                <w:szCs w:val="18"/>
              </w:rPr>
            </w:pPr>
            <w:r w:rsidRPr="0076745C">
              <w:rPr>
                <w:rFonts w:cs="Arial"/>
                <w:bCs/>
                <w:szCs w:val="18"/>
              </w:rPr>
              <w:t>a)</w:t>
            </w:r>
            <w:r>
              <w:rPr>
                <w:rFonts w:cs="Arial"/>
                <w:bCs/>
                <w:szCs w:val="18"/>
              </w:rPr>
              <w:t xml:space="preserve"> How many hours is considered a regular work week:  </w:t>
            </w:r>
          </w:p>
        </w:tc>
        <w:tc>
          <w:tcPr>
            <w:tcW w:w="6030" w:type="dxa"/>
            <w:gridSpan w:val="2"/>
            <w:tcBorders>
              <w:bottom w:val="single" w:sz="4" w:space="0" w:color="auto"/>
            </w:tcBorders>
            <w:vAlign w:val="center"/>
          </w:tcPr>
          <w:p w14:paraId="2EF0ED20" w14:textId="77777777" w:rsidR="00826DBF" w:rsidRPr="0034611B" w:rsidRDefault="00826DBF">
            <w:pPr>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color w:val="0070C0"/>
                <w:szCs w:val="18"/>
              </w:rPr>
              <w:fldChar w:fldCharType="end"/>
            </w:r>
          </w:p>
        </w:tc>
      </w:tr>
      <w:tr w:rsidR="00811363" w:rsidRPr="0034611B" w14:paraId="63E71E2A" w14:textId="77777777" w:rsidTr="00811363">
        <w:trPr>
          <w:cantSplit/>
          <w:trHeight w:val="360"/>
        </w:trPr>
        <w:tc>
          <w:tcPr>
            <w:tcW w:w="7110" w:type="dxa"/>
            <w:gridSpan w:val="2"/>
            <w:vAlign w:val="center"/>
          </w:tcPr>
          <w:p w14:paraId="4D4793C2" w14:textId="72AAC67A" w:rsidR="00811363" w:rsidRPr="0034611B" w:rsidRDefault="00811363">
            <w:pPr>
              <w:spacing w:before="60" w:after="60"/>
              <w:ind w:left="-115" w:right="-36"/>
              <w:rPr>
                <w:rFonts w:cs="Arial"/>
                <w:b/>
                <w:color w:val="0070C0"/>
                <w:szCs w:val="18"/>
              </w:rPr>
            </w:pPr>
            <w:r>
              <w:rPr>
                <w:rFonts w:cs="Arial"/>
                <w:bCs/>
                <w:szCs w:val="18"/>
              </w:rPr>
              <w:t xml:space="preserve">b) If workers work more than </w:t>
            </w:r>
            <w:proofErr w:type="gramStart"/>
            <w:r>
              <w:rPr>
                <w:rFonts w:cs="Arial"/>
                <w:bCs/>
                <w:szCs w:val="18"/>
              </w:rPr>
              <w:t>60-hours</w:t>
            </w:r>
            <w:proofErr w:type="gramEnd"/>
            <w:r>
              <w:rPr>
                <w:rFonts w:cs="Arial"/>
                <w:bCs/>
                <w:szCs w:val="18"/>
              </w:rPr>
              <w:t xml:space="preserve"> a week, when does this occur and for how long: </w:t>
            </w:r>
          </w:p>
        </w:tc>
        <w:tc>
          <w:tcPr>
            <w:tcW w:w="3510" w:type="dxa"/>
            <w:tcBorders>
              <w:bottom w:val="single" w:sz="4" w:space="0" w:color="auto"/>
            </w:tcBorders>
            <w:vAlign w:val="center"/>
          </w:tcPr>
          <w:p w14:paraId="4DFC521E" w14:textId="77777777" w:rsidR="00811363" w:rsidRPr="0034611B" w:rsidRDefault="00811363">
            <w:pPr>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color w:val="0070C0"/>
                <w:szCs w:val="18"/>
              </w:rPr>
              <w:fldChar w:fldCharType="end"/>
            </w:r>
          </w:p>
        </w:tc>
      </w:tr>
    </w:tbl>
    <w:p w14:paraId="183472BC" w14:textId="710DB4C1" w:rsidR="00246D12" w:rsidRDefault="00897081" w:rsidP="00246D12">
      <w:pPr>
        <w:pStyle w:val="BodyText2"/>
        <w:spacing w:before="60" w:after="0" w:line="240" w:lineRule="auto"/>
        <w:ind w:left="360" w:right="-43"/>
        <w:rPr>
          <w:rFonts w:cs="Arial"/>
          <w:b/>
          <w:color w:val="0070C0"/>
          <w:szCs w:val="18"/>
        </w:rPr>
      </w:pPr>
      <w:r>
        <w:rPr>
          <w:rFonts w:cs="Arial"/>
          <w:bCs/>
          <w:szCs w:val="18"/>
        </w:rPr>
        <w:t>c</w:t>
      </w:r>
      <w:r w:rsidR="00F5029D">
        <w:rPr>
          <w:rFonts w:cs="Arial"/>
          <w:bCs/>
          <w:szCs w:val="18"/>
        </w:rPr>
        <w:t>) Describe</w:t>
      </w:r>
      <w:r w:rsidR="00B27574">
        <w:rPr>
          <w:rFonts w:cs="Arial"/>
          <w:bCs/>
          <w:szCs w:val="18"/>
        </w:rPr>
        <w:t xml:space="preserve"> how you ensure workers have at least 24 consecutive hours of rest in every seven-day period:</w:t>
      </w:r>
      <w:r w:rsidR="003D5BA5">
        <w:rPr>
          <w:rFonts w:cs="Arial"/>
          <w:bCs/>
          <w:szCs w:val="18"/>
        </w:rPr>
        <w:t xml:space="preserv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572998" w14:paraId="52149228" w14:textId="77777777" w:rsidTr="001E236B">
        <w:trPr>
          <w:trHeight w:val="518"/>
        </w:trPr>
        <w:tc>
          <w:tcPr>
            <w:tcW w:w="10080" w:type="dxa"/>
            <w:vAlign w:val="center"/>
          </w:tcPr>
          <w:p w14:paraId="4BC14F86" w14:textId="63DAE8EE" w:rsidR="00572998" w:rsidRDefault="00C46B41" w:rsidP="00246D12">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5B7637C3" w14:textId="5BE5F270" w:rsidR="00246D12" w:rsidRDefault="00246D12" w:rsidP="0076745C">
      <w:pPr>
        <w:pStyle w:val="BodyText2"/>
        <w:spacing w:before="60" w:after="0" w:line="240" w:lineRule="auto"/>
        <w:ind w:left="360" w:right="-43"/>
        <w:rPr>
          <w:rFonts w:cs="Arial"/>
          <w:b/>
          <w:color w:val="0070C0"/>
          <w:szCs w:val="18"/>
        </w:rPr>
      </w:pPr>
      <w:r>
        <w:rPr>
          <w:rFonts w:cs="Arial"/>
          <w:bCs/>
          <w:szCs w:val="18"/>
        </w:rPr>
        <w:tab/>
        <w:t>i</w:t>
      </w:r>
      <w:r w:rsidR="00307E71">
        <w:rPr>
          <w:rFonts w:cs="Arial"/>
          <w:bCs/>
          <w:szCs w:val="18"/>
        </w:rPr>
        <w:t xml:space="preserve">. If workers </w:t>
      </w:r>
      <w:r w:rsidR="00762CCD">
        <w:rPr>
          <w:rFonts w:cs="Arial"/>
          <w:bCs/>
          <w:szCs w:val="18"/>
        </w:rPr>
        <w:t>do not have this rest day, how is this requested of workers</w:t>
      </w:r>
      <w:r w:rsidR="007E0C36">
        <w:rPr>
          <w:rFonts w:cs="Arial"/>
          <w:bCs/>
          <w:szCs w:val="18"/>
        </w:rPr>
        <w:t xml:space="preserve"> and consent documented in writing: </w:t>
      </w:r>
    </w:p>
    <w:tbl>
      <w:tblPr>
        <w:tblStyle w:val="TableGrid"/>
        <w:tblW w:w="0" w:type="auto"/>
        <w:tblInd w:w="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572998" w14:paraId="70AD2015" w14:textId="77777777" w:rsidTr="001E236B">
        <w:trPr>
          <w:trHeight w:val="518"/>
        </w:trPr>
        <w:tc>
          <w:tcPr>
            <w:tcW w:w="9720" w:type="dxa"/>
            <w:vAlign w:val="center"/>
          </w:tcPr>
          <w:p w14:paraId="12FC35EA" w14:textId="16CF9780" w:rsidR="00572998" w:rsidRDefault="00C46B41" w:rsidP="0076745C">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ACECD0F" w14:textId="3719A745" w:rsidR="00B27574" w:rsidRDefault="00897081" w:rsidP="001C345C">
      <w:pPr>
        <w:pStyle w:val="BodyText2"/>
        <w:spacing w:before="60" w:after="0" w:line="240" w:lineRule="auto"/>
        <w:ind w:left="634" w:right="-43" w:hanging="274"/>
        <w:rPr>
          <w:rFonts w:cs="Arial"/>
          <w:b/>
          <w:color w:val="0070C0"/>
          <w:szCs w:val="18"/>
        </w:rPr>
      </w:pPr>
      <w:r>
        <w:rPr>
          <w:rFonts w:cs="Arial"/>
          <w:bCs/>
          <w:szCs w:val="18"/>
        </w:rPr>
        <w:t>d</w:t>
      </w:r>
      <w:r w:rsidR="00B27574">
        <w:rPr>
          <w:rFonts w:cs="Arial"/>
          <w:bCs/>
          <w:szCs w:val="18"/>
        </w:rPr>
        <w:t>) Descr</w:t>
      </w:r>
      <w:r>
        <w:rPr>
          <w:rFonts w:cs="Arial"/>
          <w:bCs/>
          <w:szCs w:val="18"/>
        </w:rPr>
        <w:t xml:space="preserve">ibe your system in place demonstrating that workers voluntarily opt-in when overtime is offered (it is not mandatory) and that they are not retaliated against in any way for being unable or unwilling to </w:t>
      </w:r>
      <w:proofErr w:type="gramStart"/>
      <w:r>
        <w:rPr>
          <w:rFonts w:cs="Arial"/>
          <w:bCs/>
          <w:szCs w:val="18"/>
        </w:rPr>
        <w:t>perform</w:t>
      </w:r>
      <w:proofErr w:type="gramEnd"/>
      <w:r>
        <w:rPr>
          <w:rFonts w:cs="Arial"/>
          <w:bCs/>
          <w:szCs w:val="18"/>
        </w:rPr>
        <w:t xml:space="preserve"> overtime: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42F91" w14:paraId="55E904A5" w14:textId="77777777" w:rsidTr="001E236B">
        <w:trPr>
          <w:trHeight w:val="518"/>
        </w:trPr>
        <w:tc>
          <w:tcPr>
            <w:tcW w:w="10080" w:type="dxa"/>
            <w:vAlign w:val="center"/>
          </w:tcPr>
          <w:p w14:paraId="74AE1859" w14:textId="16D4C25A" w:rsidR="00342F91" w:rsidRDefault="00C46B41" w:rsidP="0076745C">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417E4784" w14:textId="684AD430" w:rsidR="00897081" w:rsidRDefault="00897081" w:rsidP="0076745C">
      <w:pPr>
        <w:pStyle w:val="BodyText2"/>
        <w:spacing w:before="60" w:after="0" w:line="240" w:lineRule="auto"/>
        <w:ind w:left="360" w:right="-43"/>
        <w:rPr>
          <w:rFonts w:cs="Arial"/>
          <w:b/>
          <w:color w:val="0070C0"/>
          <w:szCs w:val="18"/>
        </w:rPr>
      </w:pPr>
      <w:r>
        <w:rPr>
          <w:rFonts w:cs="Arial"/>
          <w:bCs/>
          <w:szCs w:val="18"/>
        </w:rPr>
        <w:t xml:space="preserve">e) Describe the timekeeping system you have in place to accurately account for hours worked: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E07D4E" w14:paraId="22D3722E" w14:textId="77777777" w:rsidTr="001E236B">
        <w:trPr>
          <w:trHeight w:val="518"/>
        </w:trPr>
        <w:tc>
          <w:tcPr>
            <w:tcW w:w="10080" w:type="dxa"/>
            <w:vAlign w:val="center"/>
          </w:tcPr>
          <w:p w14:paraId="5373F6E4" w14:textId="6372C77E" w:rsidR="00E07D4E" w:rsidRDefault="00C46B41" w:rsidP="0076745C">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67373CC3" w14:textId="274BB732" w:rsidR="00E01E65" w:rsidRDefault="008A34EC" w:rsidP="001C345C">
      <w:pPr>
        <w:pStyle w:val="BodyText2"/>
        <w:keepNext/>
        <w:keepLines/>
        <w:spacing w:before="60" w:after="0" w:line="240" w:lineRule="auto"/>
        <w:ind w:left="634" w:right="-43" w:hanging="274"/>
        <w:rPr>
          <w:rFonts w:cs="Arial"/>
          <w:b/>
          <w:color w:val="0070C0"/>
          <w:szCs w:val="18"/>
        </w:rPr>
      </w:pPr>
      <w:r>
        <w:rPr>
          <w:rFonts w:cs="Arial"/>
          <w:bCs/>
          <w:szCs w:val="18"/>
        </w:rPr>
        <w:lastRenderedPageBreak/>
        <w:t xml:space="preserve">f) How are workers informed that they have a paid 15-minute break at a minimum of every 4 hours and how </w:t>
      </w:r>
      <w:r w:rsidR="002A630E">
        <w:rPr>
          <w:rFonts w:cs="Arial"/>
          <w:bCs/>
          <w:szCs w:val="18"/>
        </w:rPr>
        <w:t xml:space="preserve">does management ensure this requirement is met: </w:t>
      </w:r>
    </w:p>
    <w:tbl>
      <w:tblPr>
        <w:tblStyle w:val="TableGrid"/>
        <w:tblW w:w="0" w:type="auto"/>
        <w:tblInd w:w="360" w:type="dxa"/>
        <w:tblLook w:val="04A0" w:firstRow="1" w:lastRow="0" w:firstColumn="1" w:lastColumn="0" w:noHBand="0" w:noVBand="1"/>
      </w:tblPr>
      <w:tblGrid>
        <w:gridCol w:w="10080"/>
      </w:tblGrid>
      <w:tr w:rsidR="00E07D4E" w14:paraId="3A3125F2" w14:textId="77777777" w:rsidTr="001E236B">
        <w:trPr>
          <w:trHeight w:val="518"/>
        </w:trPr>
        <w:tc>
          <w:tcPr>
            <w:tcW w:w="10080" w:type="dxa"/>
            <w:tcBorders>
              <w:top w:val="nil"/>
              <w:left w:val="nil"/>
              <w:bottom w:val="single" w:sz="4" w:space="0" w:color="auto"/>
              <w:right w:val="nil"/>
            </w:tcBorders>
            <w:vAlign w:val="center"/>
          </w:tcPr>
          <w:p w14:paraId="5BF752D2" w14:textId="6C98A450" w:rsidR="00E07D4E" w:rsidRDefault="00C46B41" w:rsidP="00105DD2">
            <w:pPr>
              <w:pStyle w:val="BodyText2"/>
              <w:keepNext/>
              <w:keepLines/>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679E383" w14:textId="496D0EF6" w:rsidR="00E01E65" w:rsidRDefault="00E01E65" w:rsidP="001C345C">
      <w:pPr>
        <w:pStyle w:val="BodyText2"/>
        <w:spacing w:before="60" w:after="0" w:line="240" w:lineRule="auto"/>
        <w:ind w:left="634" w:right="-43" w:hanging="274"/>
        <w:rPr>
          <w:rFonts w:cs="Arial"/>
          <w:b/>
          <w:color w:val="0070C0"/>
          <w:szCs w:val="18"/>
        </w:rPr>
      </w:pPr>
      <w:r>
        <w:rPr>
          <w:rFonts w:cs="Arial"/>
          <w:bCs/>
          <w:szCs w:val="18"/>
        </w:rPr>
        <w:t xml:space="preserve">g) Describe </w:t>
      </w:r>
      <w:r w:rsidR="003E5A43">
        <w:rPr>
          <w:rFonts w:cs="Arial"/>
          <w:bCs/>
          <w:szCs w:val="18"/>
        </w:rPr>
        <w:t xml:space="preserve">how you monitor hours worked to ensure that hours do not pose health and safety risks to workers or others, as described in the </w:t>
      </w:r>
      <w:hyperlink r:id="rId28" w:history="1">
        <w:r w:rsidR="003E5A43" w:rsidRPr="00D34CCD">
          <w:rPr>
            <w:rStyle w:val="Hyperlink"/>
            <w:rFonts w:cs="Arial"/>
            <w:bCs/>
            <w:szCs w:val="18"/>
          </w:rPr>
          <w:t>A-9</w:t>
        </w:r>
        <w:r w:rsidR="00230640" w:rsidRPr="00D34CCD">
          <w:rPr>
            <w:rStyle w:val="Hyperlink"/>
            <w:rFonts w:cs="Arial"/>
            <w:bCs/>
            <w:szCs w:val="18"/>
          </w:rPr>
          <w:t>. Additional Guidance and Clarification- Farmer and Worker Fairness Pillar</w:t>
        </w:r>
      </w:hyperlink>
      <w:r w:rsidR="00D34CCD">
        <w:rPr>
          <w:rFonts w:cs="Arial"/>
          <w:bCs/>
          <w:szCs w:val="18"/>
        </w:rPr>
        <w:t xml:space="preserv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E07D4E" w14:paraId="05A0342D" w14:textId="77777777" w:rsidTr="001E236B">
        <w:trPr>
          <w:trHeight w:val="518"/>
        </w:trPr>
        <w:tc>
          <w:tcPr>
            <w:tcW w:w="10080" w:type="dxa"/>
            <w:vAlign w:val="center"/>
          </w:tcPr>
          <w:p w14:paraId="15735C14" w14:textId="2921CCCE" w:rsidR="00E07D4E" w:rsidRDefault="00C46B41" w:rsidP="00E01E65">
            <w:pPr>
              <w:pStyle w:val="BodyText2"/>
              <w:spacing w:before="60" w:after="0" w:line="240" w:lineRule="auto"/>
              <w:ind w:right="-43"/>
              <w:rPr>
                <w:rFonts w:cs="Arial"/>
                <w:b/>
                <w:color w:val="0070C0"/>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47A0E2D0" w14:textId="77777777" w:rsidR="003933CA" w:rsidRDefault="003933CA" w:rsidP="00EA4E3C">
      <w:pPr>
        <w:pStyle w:val="BodyText2"/>
        <w:spacing w:before="60" w:after="0" w:line="240" w:lineRule="auto"/>
        <w:ind w:right="-43"/>
        <w:rPr>
          <w:rFonts w:cs="Arial"/>
          <w:b/>
          <w:color w:val="0070C0"/>
          <w:szCs w:val="18"/>
        </w:rPr>
      </w:pPr>
    </w:p>
    <w:p w14:paraId="22CA5DB3" w14:textId="2707AE47" w:rsidR="003933CA" w:rsidRDefault="003933CA" w:rsidP="001C345C">
      <w:pPr>
        <w:pStyle w:val="BodyText2"/>
        <w:keepNext/>
        <w:keepLines/>
        <w:numPr>
          <w:ilvl w:val="0"/>
          <w:numId w:val="16"/>
        </w:numPr>
        <w:spacing w:before="120" w:after="0" w:line="240" w:lineRule="auto"/>
        <w:ind w:right="-43"/>
        <w:rPr>
          <w:rFonts w:cs="Arial"/>
          <w:b/>
          <w:bCs/>
          <w:sz w:val="28"/>
          <w:szCs w:val="28"/>
        </w:rPr>
      </w:pPr>
      <w:r w:rsidRPr="003933CA">
        <w:rPr>
          <w:rFonts w:cs="Arial"/>
          <w:b/>
          <w:bCs/>
          <w:sz w:val="28"/>
          <w:szCs w:val="28"/>
        </w:rPr>
        <w:t>Animal Welfare</w:t>
      </w:r>
    </w:p>
    <w:p w14:paraId="08BA517D" w14:textId="0210DBF7" w:rsidR="004A6B06" w:rsidRPr="004A6B06" w:rsidRDefault="004A6B06" w:rsidP="001C345C">
      <w:pPr>
        <w:pStyle w:val="BodyText2"/>
        <w:keepNext/>
        <w:keepLines/>
        <w:spacing w:before="120" w:after="0" w:line="240" w:lineRule="auto"/>
        <w:ind w:left="360" w:right="-43"/>
        <w:rPr>
          <w:rFonts w:cs="Arial"/>
          <w:b/>
          <w:bCs/>
          <w:sz w:val="22"/>
          <w:szCs w:val="22"/>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NA, not enrolled in the Animal Welfare Pillar</w:t>
      </w:r>
    </w:p>
    <w:p w14:paraId="32237187" w14:textId="0A7B7EA7" w:rsidR="006434C2" w:rsidRDefault="00556818" w:rsidP="001C345C">
      <w:pPr>
        <w:pStyle w:val="BodyText2"/>
        <w:keepNext/>
        <w:keepLines/>
        <w:numPr>
          <w:ilvl w:val="1"/>
          <w:numId w:val="16"/>
        </w:numPr>
        <w:spacing w:before="60" w:after="0" w:line="240" w:lineRule="auto"/>
        <w:ind w:right="-43"/>
        <w:rPr>
          <w:rFonts w:cs="Arial"/>
          <w:b/>
          <w:sz w:val="20"/>
          <w:szCs w:val="20"/>
        </w:rPr>
      </w:pPr>
      <w:r w:rsidRPr="00556818">
        <w:rPr>
          <w:rFonts w:cs="Arial"/>
          <w:b/>
          <w:sz w:val="20"/>
          <w:szCs w:val="20"/>
        </w:rPr>
        <w:t xml:space="preserve"> Animal Welfare Certificate</w:t>
      </w:r>
      <w:r w:rsidR="007209DD">
        <w:rPr>
          <w:rFonts w:cs="Arial"/>
          <w:b/>
          <w:sz w:val="20"/>
          <w:szCs w:val="20"/>
        </w:rPr>
        <w:t xml:space="preserve"> (Section 1.1)</w:t>
      </w:r>
      <w:r>
        <w:rPr>
          <w:rFonts w:cs="Arial"/>
          <w:b/>
          <w:sz w:val="20"/>
          <w:szCs w:val="20"/>
        </w:rPr>
        <w:t>:</w:t>
      </w:r>
    </w:p>
    <w:p w14:paraId="2A767354" w14:textId="18670F06" w:rsidR="000E175D" w:rsidRDefault="000E175D" w:rsidP="001C345C">
      <w:pPr>
        <w:pStyle w:val="BodyText2"/>
        <w:keepNext/>
        <w:keepLines/>
        <w:spacing w:before="60" w:after="0" w:line="240" w:lineRule="auto"/>
        <w:ind w:left="360" w:right="-43"/>
        <w:rPr>
          <w:rFonts w:cs="Arial"/>
          <w:bCs/>
          <w:szCs w:val="18"/>
        </w:rPr>
      </w:pPr>
      <w:r w:rsidRPr="000E175D">
        <w:rPr>
          <w:rFonts w:cs="Arial"/>
          <w:bCs/>
          <w:szCs w:val="18"/>
        </w:rPr>
        <w:t>a)</w:t>
      </w:r>
      <w:r>
        <w:rPr>
          <w:rFonts w:cs="Arial"/>
          <w:bCs/>
          <w:szCs w:val="18"/>
        </w:rPr>
        <w:t xml:space="preserve"> Which third party Animal Welfare certification does your operation hold</w:t>
      </w:r>
      <w:r w:rsidR="00212EA6">
        <w:rPr>
          <w:rFonts w:cs="Arial"/>
          <w:bCs/>
          <w:szCs w:val="18"/>
        </w:rPr>
        <w:t xml:space="preserve"> (</w:t>
      </w:r>
      <w:r w:rsidR="00A80031">
        <w:rPr>
          <w:rFonts w:cs="Arial"/>
          <w:bCs/>
          <w:szCs w:val="18"/>
        </w:rPr>
        <w:t>If you hold more than one, specify the farm animal and site associated with each certificate</w:t>
      </w:r>
      <w:r w:rsidR="00385473">
        <w:rPr>
          <w:rFonts w:cs="Arial"/>
          <w:bCs/>
          <w:szCs w:val="18"/>
        </w:rPr>
        <w:t xml:space="preserve"> in the </w:t>
      </w:r>
      <w:r w:rsidR="0034120F">
        <w:rPr>
          <w:rFonts w:cs="Arial"/>
          <w:bCs/>
          <w:szCs w:val="18"/>
        </w:rPr>
        <w:t>“Details”</w:t>
      </w:r>
      <w:r w:rsidR="00385473">
        <w:rPr>
          <w:rFonts w:cs="Arial"/>
          <w:bCs/>
          <w:szCs w:val="18"/>
        </w:rPr>
        <w:t xml:space="preserve"> section</w:t>
      </w:r>
      <w:r w:rsidR="00225AB3">
        <w:rPr>
          <w:rFonts w:cs="Arial"/>
          <w:bCs/>
          <w:szCs w:val="18"/>
        </w:rPr>
        <w:t>)</w:t>
      </w:r>
      <w:r>
        <w:rPr>
          <w:rFonts w:cs="Arial"/>
          <w:bCs/>
          <w:szCs w:val="18"/>
        </w:rPr>
        <w:t xml:space="preserve">: </w:t>
      </w:r>
    </w:p>
    <w:p w14:paraId="01FF4D58" w14:textId="1EF25061" w:rsidR="00212EA6" w:rsidRDefault="00212EA6" w:rsidP="001C345C">
      <w:pPr>
        <w:pStyle w:val="BodyText2"/>
        <w:keepNext/>
        <w:keepLines/>
        <w:spacing w:before="60" w:after="0" w:line="240" w:lineRule="auto"/>
        <w:ind w:left="360" w:right="-43" w:firstLine="360"/>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225AB3">
        <w:rPr>
          <w:rFonts w:cs="Arial"/>
          <w:bCs/>
          <w:szCs w:val="18"/>
        </w:rPr>
        <w:t>Animal Welfare Approved by A Greener World</w:t>
      </w:r>
    </w:p>
    <w:p w14:paraId="3A46CB49" w14:textId="08BD8A17" w:rsidR="00212EA6" w:rsidRDefault="00212EA6" w:rsidP="001C345C">
      <w:pPr>
        <w:pStyle w:val="BodyText2"/>
        <w:keepNext/>
        <w:keepLines/>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0D357D">
        <w:rPr>
          <w:rFonts w:cs="Arial"/>
          <w:bCs/>
          <w:szCs w:val="18"/>
        </w:rPr>
        <w:t>Global Animal</w:t>
      </w:r>
      <w:r w:rsidR="00D660DF">
        <w:rPr>
          <w:rFonts w:cs="Arial"/>
          <w:bCs/>
          <w:szCs w:val="18"/>
        </w:rPr>
        <w:t xml:space="preserve"> Partnership Step 4, 5, or 5+</w:t>
      </w:r>
    </w:p>
    <w:p w14:paraId="48F190B4" w14:textId="283572D7" w:rsidR="00212EA6" w:rsidRDefault="00212EA6" w:rsidP="001C345C">
      <w:pPr>
        <w:pStyle w:val="BodyText2"/>
        <w:keepNext/>
        <w:keepLines/>
        <w:spacing w:before="60" w:after="0" w:line="240" w:lineRule="auto"/>
        <w:ind w:left="360" w:right="-43"/>
        <w:rPr>
          <w:rFonts w:cs="Arial"/>
          <w:bCs/>
          <w:szCs w:val="18"/>
        </w:rPr>
      </w:pPr>
      <w:r>
        <w:rPr>
          <w:rFonts w:cs="Arial"/>
          <w:bCs/>
          <w:szCs w:val="18"/>
        </w:rPr>
        <w:tab/>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CA3D0C">
        <w:rPr>
          <w:rFonts w:cs="Arial"/>
          <w:bCs/>
          <w:szCs w:val="18"/>
        </w:rPr>
        <w:t>Certified Humane (Humane Farm Animal Care)</w:t>
      </w:r>
      <w:r>
        <w:rPr>
          <w:rFonts w:cs="Arial"/>
          <w:bCs/>
          <w:szCs w:val="18"/>
        </w:rPr>
        <w:t xml:space="preserve"> </w:t>
      </w:r>
    </w:p>
    <w:p w14:paraId="5AF9DE97" w14:textId="77777777" w:rsidR="006058C5" w:rsidRDefault="00212EA6" w:rsidP="001C345C">
      <w:pPr>
        <w:pStyle w:val="BodyText2"/>
        <w:keepNext/>
        <w:keepLines/>
        <w:spacing w:before="60" w:after="0" w:line="240" w:lineRule="auto"/>
        <w:ind w:left="1080" w:right="-43" w:hanging="360"/>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552316">
        <w:rPr>
          <w:rFonts w:cs="Arial"/>
          <w:bCs/>
          <w:szCs w:val="18"/>
        </w:rPr>
        <w:t>N</w:t>
      </w:r>
      <w:r w:rsidR="003B3488">
        <w:rPr>
          <w:rFonts w:cs="Arial"/>
          <w:bCs/>
          <w:szCs w:val="18"/>
        </w:rPr>
        <w:t>ot currently certified to a required third-party</w:t>
      </w:r>
      <w:r w:rsidR="00381767">
        <w:rPr>
          <w:rFonts w:cs="Arial"/>
          <w:bCs/>
          <w:szCs w:val="18"/>
        </w:rPr>
        <w:t xml:space="preserve"> certification but are in the certification process (indicate which certification you are pursuing):</w:t>
      </w:r>
    </w:p>
    <w:tbl>
      <w:tblPr>
        <w:tblW w:w="10170" w:type="dxa"/>
        <w:tblInd w:w="990" w:type="dxa"/>
        <w:tblLayout w:type="fixed"/>
        <w:tblCellMar>
          <w:left w:w="115" w:type="dxa"/>
          <w:right w:w="115" w:type="dxa"/>
        </w:tblCellMar>
        <w:tblLook w:val="01E0" w:firstRow="1" w:lastRow="1" w:firstColumn="1" w:lastColumn="1" w:noHBand="0" w:noVBand="0"/>
      </w:tblPr>
      <w:tblGrid>
        <w:gridCol w:w="10170"/>
      </w:tblGrid>
      <w:tr w:rsidR="00AC37D8" w:rsidRPr="0034611B" w14:paraId="3A4DA1BE" w14:textId="77777777" w:rsidTr="00AC37D8">
        <w:trPr>
          <w:cantSplit/>
          <w:trHeight w:val="360"/>
        </w:trPr>
        <w:tc>
          <w:tcPr>
            <w:tcW w:w="10170" w:type="dxa"/>
            <w:tcBorders>
              <w:bottom w:val="single" w:sz="4" w:space="0" w:color="auto"/>
            </w:tcBorders>
            <w:vAlign w:val="center"/>
          </w:tcPr>
          <w:p w14:paraId="4813CA88" w14:textId="77777777" w:rsidR="00AC37D8" w:rsidRPr="0034611B" w:rsidRDefault="00AC37D8" w:rsidP="001C345C">
            <w:pPr>
              <w:keepNext/>
              <w:keepLines/>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color w:val="0070C0"/>
                <w:szCs w:val="18"/>
              </w:rPr>
              <w:fldChar w:fldCharType="end"/>
            </w:r>
          </w:p>
        </w:tc>
      </w:tr>
    </w:tbl>
    <w:p w14:paraId="57C0D7D3" w14:textId="745D07B3" w:rsidR="00552316" w:rsidRDefault="00552316" w:rsidP="001C345C">
      <w:pPr>
        <w:pStyle w:val="BodyText2"/>
        <w:keepNext/>
        <w:keepLines/>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N</w:t>
      </w:r>
      <w:r w:rsidR="00A02792">
        <w:rPr>
          <w:rFonts w:cs="Arial"/>
          <w:bCs/>
          <w:szCs w:val="18"/>
        </w:rPr>
        <w:t>A</w:t>
      </w:r>
      <w:r>
        <w:rPr>
          <w:rFonts w:cs="Arial"/>
          <w:bCs/>
          <w:szCs w:val="18"/>
        </w:rPr>
        <w:t xml:space="preserve">- </w:t>
      </w:r>
      <w:r w:rsidR="007D4E5D">
        <w:rPr>
          <w:rFonts w:cs="Arial"/>
          <w:bCs/>
          <w:szCs w:val="18"/>
        </w:rPr>
        <w:t xml:space="preserve">operation is a dairy at ROC™ Bronze level. </w:t>
      </w:r>
    </w:p>
    <w:tbl>
      <w:tblPr>
        <w:tblW w:w="10620" w:type="dxa"/>
        <w:tblInd w:w="605" w:type="dxa"/>
        <w:tblLayout w:type="fixed"/>
        <w:tblCellMar>
          <w:left w:w="115" w:type="dxa"/>
          <w:right w:w="115" w:type="dxa"/>
        </w:tblCellMar>
        <w:tblLook w:val="01E0" w:firstRow="1" w:lastRow="1" w:firstColumn="1" w:lastColumn="1" w:noHBand="0" w:noVBand="0"/>
      </w:tblPr>
      <w:tblGrid>
        <w:gridCol w:w="4345"/>
        <w:gridCol w:w="6275"/>
      </w:tblGrid>
      <w:tr w:rsidR="0007533E" w:rsidRPr="0034611B" w14:paraId="4D29A5FF" w14:textId="77777777" w:rsidTr="006058C5">
        <w:trPr>
          <w:cantSplit/>
          <w:trHeight w:val="360"/>
        </w:trPr>
        <w:tc>
          <w:tcPr>
            <w:tcW w:w="4345" w:type="dxa"/>
            <w:vAlign w:val="center"/>
          </w:tcPr>
          <w:p w14:paraId="58CD7600" w14:textId="0B3B5B3A" w:rsidR="0007533E" w:rsidRPr="0034611B" w:rsidRDefault="0007533E" w:rsidP="001C345C">
            <w:pPr>
              <w:keepNext/>
              <w:keepLines/>
              <w:spacing w:before="60" w:after="60"/>
              <w:ind w:right="-36"/>
              <w:rPr>
                <w:rFonts w:cs="Arial"/>
                <w:b/>
                <w:color w:val="0070C0"/>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Details for multiple animal welfare certifications:</w:t>
            </w:r>
          </w:p>
        </w:tc>
        <w:tc>
          <w:tcPr>
            <w:tcW w:w="6275" w:type="dxa"/>
            <w:tcBorders>
              <w:bottom w:val="single" w:sz="4" w:space="0" w:color="auto"/>
            </w:tcBorders>
            <w:vAlign w:val="center"/>
          </w:tcPr>
          <w:p w14:paraId="5D34C9AC" w14:textId="77777777" w:rsidR="0007533E" w:rsidRPr="0034611B" w:rsidRDefault="0007533E" w:rsidP="001C345C">
            <w:pPr>
              <w:keepNext/>
              <w:keepLines/>
              <w:spacing w:before="60" w:after="60"/>
              <w:ind w:left="-115" w:right="-36"/>
              <w:rPr>
                <w:rFonts w:cs="Arial"/>
                <w:b/>
                <w:color w:val="0070C0"/>
                <w:szCs w:val="18"/>
              </w:rPr>
            </w:pPr>
            <w:r w:rsidRPr="0034611B">
              <w:rPr>
                <w:rFonts w:cs="Arial"/>
                <w:b/>
                <w:color w:val="0070C0"/>
                <w:szCs w:val="18"/>
              </w:rPr>
              <w:fldChar w:fldCharType="begin">
                <w:ffData>
                  <w:name w:val="Text36"/>
                  <w:enabled/>
                  <w:calcOnExit w:val="0"/>
                  <w:textInput/>
                </w:ffData>
              </w:fldChar>
            </w:r>
            <w:r w:rsidRPr="0034611B">
              <w:rPr>
                <w:rFonts w:cs="Arial"/>
                <w:b/>
                <w:color w:val="0070C0"/>
                <w:szCs w:val="18"/>
              </w:rPr>
              <w:instrText xml:space="preserve"> FORMTEXT </w:instrText>
            </w:r>
            <w:r w:rsidRPr="0034611B">
              <w:rPr>
                <w:rFonts w:cs="Arial"/>
                <w:b/>
                <w:color w:val="0070C0"/>
                <w:szCs w:val="18"/>
              </w:rPr>
            </w:r>
            <w:r w:rsidRPr="0034611B">
              <w:rPr>
                <w:rFonts w:cs="Arial"/>
                <w:b/>
                <w:color w:val="0070C0"/>
                <w:szCs w:val="18"/>
              </w:rPr>
              <w:fldChar w:fldCharType="separate"/>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noProof/>
                <w:color w:val="0070C0"/>
                <w:szCs w:val="18"/>
              </w:rPr>
              <w:t> </w:t>
            </w:r>
            <w:r w:rsidRPr="0034611B">
              <w:rPr>
                <w:rFonts w:cs="Arial"/>
                <w:b/>
                <w:color w:val="0070C0"/>
                <w:szCs w:val="18"/>
              </w:rPr>
              <w:fldChar w:fldCharType="end"/>
            </w:r>
          </w:p>
        </w:tc>
      </w:tr>
    </w:tbl>
    <w:p w14:paraId="10C213AA" w14:textId="63CC9456" w:rsidR="00632A8B" w:rsidRDefault="00517AE6" w:rsidP="009E412D">
      <w:pPr>
        <w:pStyle w:val="BodyText2"/>
        <w:spacing w:before="60" w:after="0" w:line="240" w:lineRule="auto"/>
        <w:ind w:left="634" w:right="-43" w:hanging="274"/>
        <w:rPr>
          <w:rFonts w:cs="Arial"/>
          <w:bCs/>
          <w:szCs w:val="18"/>
        </w:rPr>
      </w:pPr>
      <w:r>
        <w:rPr>
          <w:rFonts w:cs="Arial"/>
          <w:bCs/>
          <w:szCs w:val="18"/>
        </w:rPr>
        <w:t>b) For lay</w:t>
      </w:r>
      <w:r w:rsidR="00AC4A2C">
        <w:rPr>
          <w:rFonts w:cs="Arial"/>
          <w:bCs/>
          <w:szCs w:val="18"/>
        </w:rPr>
        <w:t xml:space="preserve">ing hen operations, do you meet the Certified Humane Standards for </w:t>
      </w:r>
      <w:r w:rsidR="00E458C5">
        <w:rPr>
          <w:rFonts w:cs="Arial"/>
          <w:bCs/>
          <w:szCs w:val="18"/>
        </w:rPr>
        <w:t xml:space="preserve">Seasonal Pasture or Pasture Raised as outlined in Part 4: A&amp;B of the Humane Farm Animal Care Animal Care Standards for Egg Laying Hens: </w:t>
      </w:r>
    </w:p>
    <w:p w14:paraId="52BA2D2F" w14:textId="1AA79D24" w:rsidR="00E458C5" w:rsidRDefault="00E458C5" w:rsidP="00E458C5">
      <w:pPr>
        <w:pStyle w:val="BodyText2"/>
        <w:spacing w:before="60" w:after="0" w:line="240" w:lineRule="auto"/>
        <w:ind w:left="360" w:right="-43"/>
        <w:rPr>
          <w:rFonts w:cs="Arial"/>
          <w:bCs/>
          <w:szCs w:val="18"/>
        </w:rPr>
      </w:pPr>
      <w:r>
        <w:rPr>
          <w:rFonts w:cs="Arial"/>
          <w:bCs/>
          <w:szCs w:val="18"/>
        </w:rPr>
        <w:tab/>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Yes</w:t>
      </w:r>
    </w:p>
    <w:p w14:paraId="71B95FE2" w14:textId="7DF6020C" w:rsidR="00E458C5" w:rsidRDefault="00E458C5" w:rsidP="00E458C5">
      <w:pPr>
        <w:pStyle w:val="BodyText2"/>
        <w:spacing w:before="60" w:after="0" w:line="240" w:lineRule="auto"/>
        <w:ind w:left="360" w:right="-43"/>
        <w:rPr>
          <w:rFonts w:cs="Arial"/>
          <w:bCs/>
          <w:szCs w:val="18"/>
        </w:rPr>
      </w:pPr>
      <w:r>
        <w:rPr>
          <w:rFonts w:cs="Arial"/>
          <w:bCs/>
          <w:szCs w:val="18"/>
        </w:rPr>
        <w:tab/>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N</w:t>
      </w:r>
      <w:r w:rsidR="00A02792">
        <w:rPr>
          <w:rFonts w:cs="Arial"/>
          <w:bCs/>
          <w:szCs w:val="18"/>
        </w:rPr>
        <w:t>A</w:t>
      </w:r>
      <w:r>
        <w:rPr>
          <w:rFonts w:cs="Arial"/>
          <w:bCs/>
          <w:szCs w:val="18"/>
        </w:rPr>
        <w:t xml:space="preserve">, </w:t>
      </w:r>
      <w:r w:rsidR="006342A7">
        <w:rPr>
          <w:rFonts w:cs="Arial"/>
          <w:bCs/>
          <w:szCs w:val="18"/>
        </w:rPr>
        <w:t>not a laying hen operation</w:t>
      </w:r>
    </w:p>
    <w:p w14:paraId="2040BB5F" w14:textId="41BD657D" w:rsidR="00901F08" w:rsidRPr="00E55EE3" w:rsidRDefault="001C0948" w:rsidP="00CC5F55">
      <w:pPr>
        <w:pStyle w:val="BodyText2"/>
        <w:keepNext/>
        <w:numPr>
          <w:ilvl w:val="1"/>
          <w:numId w:val="16"/>
        </w:numPr>
        <w:spacing w:before="60" w:after="0" w:line="240" w:lineRule="auto"/>
        <w:ind w:right="-43"/>
        <w:rPr>
          <w:rFonts w:cs="Arial"/>
          <w:b/>
          <w:sz w:val="20"/>
          <w:szCs w:val="20"/>
        </w:rPr>
      </w:pPr>
      <w:r w:rsidRPr="001E67D7">
        <w:rPr>
          <w:rFonts w:cs="Arial"/>
          <w:b/>
          <w:sz w:val="20"/>
          <w:szCs w:val="20"/>
        </w:rPr>
        <w:t>Meat (Broiler) Chickens (Section 3.1):</w:t>
      </w:r>
      <w:r w:rsidR="001E67D7">
        <w:rPr>
          <w:rFonts w:cs="Arial"/>
          <w:b/>
          <w:sz w:val="20"/>
          <w:szCs w:val="20"/>
        </w:rPr>
        <w:t xml:space="preserve"> </w:t>
      </w:r>
      <w:r w:rsidR="00E55EE3" w:rsidRPr="00472F93">
        <w:rPr>
          <w:rFonts w:cs="Arial"/>
          <w:bCs/>
          <w:szCs w:val="18"/>
        </w:rPr>
        <w:fldChar w:fldCharType="begin">
          <w:ffData>
            <w:name w:val="Check13"/>
            <w:enabled/>
            <w:calcOnExit w:val="0"/>
            <w:checkBox>
              <w:sizeAuto/>
              <w:default w:val="0"/>
            </w:checkBox>
          </w:ffData>
        </w:fldChar>
      </w:r>
      <w:r w:rsidR="00E55EE3" w:rsidRPr="001A60C5">
        <w:rPr>
          <w:rFonts w:cs="Arial"/>
          <w:szCs w:val="18"/>
        </w:rPr>
        <w:instrText xml:space="preserve"> FORMCHECKBOX </w:instrText>
      </w:r>
      <w:r w:rsidR="00E55EE3" w:rsidRPr="00472F93">
        <w:rPr>
          <w:rFonts w:cs="Arial"/>
          <w:bCs/>
          <w:szCs w:val="18"/>
        </w:rPr>
      </w:r>
      <w:r w:rsidR="00E55EE3" w:rsidRPr="00472F93">
        <w:rPr>
          <w:rFonts w:cs="Arial"/>
          <w:bCs/>
          <w:szCs w:val="18"/>
        </w:rPr>
        <w:fldChar w:fldCharType="separate"/>
      </w:r>
      <w:r w:rsidR="00E55EE3" w:rsidRPr="00472F93">
        <w:rPr>
          <w:rFonts w:cs="Arial"/>
          <w:bCs/>
          <w:szCs w:val="18"/>
        </w:rPr>
        <w:fldChar w:fldCharType="end"/>
      </w:r>
      <w:r w:rsidR="00E55EE3">
        <w:rPr>
          <w:rFonts w:cs="Arial"/>
          <w:bCs/>
          <w:szCs w:val="18"/>
        </w:rPr>
        <w:t xml:space="preserve"> NA, do not have meat chickens</w:t>
      </w:r>
    </w:p>
    <w:p w14:paraId="665C0A83" w14:textId="20BEDF43" w:rsidR="00A77F4E" w:rsidRDefault="00E55EE3" w:rsidP="00A77F4E">
      <w:pPr>
        <w:pStyle w:val="BodyText2"/>
        <w:keepNext/>
        <w:spacing w:before="60" w:after="0" w:line="240" w:lineRule="auto"/>
        <w:ind w:left="360" w:right="-43"/>
      </w:pPr>
      <w:r w:rsidRPr="00E55EE3">
        <w:rPr>
          <w:rFonts w:cs="Arial"/>
          <w:bCs/>
          <w:szCs w:val="18"/>
        </w:rPr>
        <w:t>a)</w:t>
      </w:r>
      <w:r>
        <w:rPr>
          <w:rFonts w:cs="Arial"/>
          <w:bCs/>
          <w:szCs w:val="18"/>
        </w:rPr>
        <w:t xml:space="preserve"> </w:t>
      </w:r>
      <w:r w:rsidR="00A45480">
        <w:rPr>
          <w:rFonts w:cs="Arial"/>
          <w:bCs/>
          <w:szCs w:val="18"/>
        </w:rPr>
        <w:t xml:space="preserve">The </w:t>
      </w:r>
      <w:hyperlink r:id="rId29" w:history="1">
        <w:r w:rsidR="00A77F4E" w:rsidRPr="005371E2">
          <w:rPr>
            <w:rStyle w:val="Hyperlink"/>
            <w:rFonts w:cs="Arial"/>
            <w:iCs/>
            <w:szCs w:val="18"/>
          </w:rPr>
          <w:t>Framework Guidance, Animal Welfare (A-8. Additional Guidance)</w:t>
        </w:r>
      </w:hyperlink>
      <w:r w:rsidR="00A77F4E">
        <w:t xml:space="preserve"> section 3.1 describes criteria for selecting meat chicken breeds. </w:t>
      </w:r>
      <w:r w:rsidR="002F57D2">
        <w:t>Select</w:t>
      </w:r>
      <w:r w:rsidR="005B1144">
        <w:t xml:space="preserve"> which one describes your breed selection:</w:t>
      </w:r>
    </w:p>
    <w:p w14:paraId="492ECB05" w14:textId="08DE857E" w:rsidR="005B1144" w:rsidRDefault="005B1144" w:rsidP="005C234E">
      <w:pPr>
        <w:pStyle w:val="BodyText2"/>
        <w:keepNext/>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5C234E">
        <w:rPr>
          <w:rFonts w:cs="Arial"/>
          <w:bCs/>
          <w:szCs w:val="18"/>
        </w:rPr>
        <w:t>Breeds pass a recognized welfare assessment (RSPCA broiler breed welfare assessment, G.A.P.’s broiler chicken assessment protocol, OR</w:t>
      </w:r>
    </w:p>
    <w:p w14:paraId="02E7D066" w14:textId="77777777" w:rsidR="002232E8" w:rsidRDefault="005C234E" w:rsidP="00A77F4E">
      <w:pPr>
        <w:pStyle w:val="BodyText2"/>
        <w:keepNext/>
        <w:spacing w:before="60" w:after="0" w:line="240" w:lineRule="auto"/>
        <w:ind w:left="360" w:right="-43"/>
        <w:rPr>
          <w:rFonts w:cs="Arial"/>
          <w:bCs/>
          <w:szCs w:val="18"/>
        </w:rPr>
      </w:pPr>
      <w:r>
        <w:rPr>
          <w:rFonts w:cs="Arial"/>
          <w:bCs/>
          <w:szCs w:val="18"/>
        </w:rPr>
        <w:tab/>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sidR="00F86A97">
        <w:rPr>
          <w:rFonts w:cs="Arial"/>
          <w:bCs/>
          <w:szCs w:val="18"/>
        </w:rPr>
        <w:t xml:space="preserve"> Breeds have a genetic growth potential of no more than 0.10 lbs. (45g) per day when fed a non-nutrient-limiting diet.</w:t>
      </w:r>
    </w:p>
    <w:p w14:paraId="3E75A89C" w14:textId="77777777" w:rsidR="000057C0" w:rsidRDefault="002232E8" w:rsidP="001E236B">
      <w:pPr>
        <w:pStyle w:val="BodyText2"/>
        <w:keepNext/>
        <w:spacing w:before="60" w:after="0" w:line="240" w:lineRule="auto"/>
        <w:ind w:left="634" w:right="-43" w:hanging="274"/>
        <w:rPr>
          <w:rFonts w:cs="Arial"/>
          <w:bCs/>
          <w:szCs w:val="18"/>
        </w:rPr>
      </w:pPr>
      <w:r>
        <w:rPr>
          <w:rFonts w:cs="Arial"/>
          <w:bCs/>
          <w:szCs w:val="18"/>
        </w:rPr>
        <w:t xml:space="preserve">b) </w:t>
      </w:r>
      <w:r w:rsidR="006C5E68">
        <w:rPr>
          <w:rFonts w:cs="Arial"/>
          <w:bCs/>
          <w:szCs w:val="18"/>
        </w:rPr>
        <w:t xml:space="preserve">Describe </w:t>
      </w:r>
      <w:r w:rsidR="00661154">
        <w:rPr>
          <w:rFonts w:cs="Arial"/>
          <w:bCs/>
          <w:szCs w:val="18"/>
        </w:rPr>
        <w:t>how your records separate the mortality and cull rates of each flock for the first seven days (day 0-6)</w:t>
      </w:r>
      <w:r w:rsidR="005E32DA">
        <w:rPr>
          <w:rFonts w:cs="Arial"/>
          <w:bCs/>
          <w:szCs w:val="18"/>
        </w:rPr>
        <w:t xml:space="preserve"> from day 7 until slaughter:</w:t>
      </w:r>
    </w:p>
    <w:tbl>
      <w:tblPr>
        <w:tblStyle w:val="TableGrid"/>
        <w:tblW w:w="0" w:type="auto"/>
        <w:tblInd w:w="360" w:type="dxa"/>
        <w:tblLook w:val="04A0" w:firstRow="1" w:lastRow="0" w:firstColumn="1" w:lastColumn="0" w:noHBand="0" w:noVBand="1"/>
      </w:tblPr>
      <w:tblGrid>
        <w:gridCol w:w="10080"/>
      </w:tblGrid>
      <w:tr w:rsidR="00D75113" w14:paraId="0144BE58" w14:textId="77777777" w:rsidTr="00D75113">
        <w:trPr>
          <w:trHeight w:val="432"/>
        </w:trPr>
        <w:tc>
          <w:tcPr>
            <w:tcW w:w="10080" w:type="dxa"/>
            <w:tcBorders>
              <w:top w:val="nil"/>
              <w:left w:val="nil"/>
              <w:bottom w:val="single" w:sz="4" w:space="0" w:color="auto"/>
              <w:right w:val="nil"/>
            </w:tcBorders>
          </w:tcPr>
          <w:p w14:paraId="699B2E1B" w14:textId="4E50A6B1" w:rsidR="00D75113" w:rsidRDefault="005755DF" w:rsidP="00A77F4E">
            <w:pPr>
              <w:pStyle w:val="BodyText2"/>
              <w:keepNext/>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35750128" w14:textId="77777777" w:rsidR="00874308" w:rsidRDefault="006D23E1" w:rsidP="001E236B">
      <w:pPr>
        <w:pStyle w:val="BodyText2"/>
        <w:keepNext/>
        <w:spacing w:before="60" w:after="0" w:line="240" w:lineRule="auto"/>
        <w:ind w:left="634" w:right="-43" w:hanging="274"/>
        <w:rPr>
          <w:rFonts w:cs="Arial"/>
          <w:bCs/>
          <w:szCs w:val="18"/>
        </w:rPr>
      </w:pPr>
      <w:r>
        <w:rPr>
          <w:rFonts w:cs="Arial"/>
          <w:bCs/>
          <w:szCs w:val="18"/>
        </w:rPr>
        <w:t>c) Describe measures taken to ensure the annual mortality and cull rates from day 7 until sl</w:t>
      </w:r>
      <w:r w:rsidR="00874308">
        <w:rPr>
          <w:rFonts w:cs="Arial"/>
          <w:bCs/>
          <w:szCs w:val="18"/>
        </w:rPr>
        <w:t xml:space="preserve">aughter do not exceed 6%, excluding losses or culls from predation: </w:t>
      </w:r>
    </w:p>
    <w:tbl>
      <w:tblPr>
        <w:tblStyle w:val="TableGrid"/>
        <w:tblW w:w="0" w:type="auto"/>
        <w:tblInd w:w="360" w:type="dxa"/>
        <w:tblLook w:val="04A0" w:firstRow="1" w:lastRow="0" w:firstColumn="1" w:lastColumn="0" w:noHBand="0" w:noVBand="1"/>
      </w:tblPr>
      <w:tblGrid>
        <w:gridCol w:w="10080"/>
      </w:tblGrid>
      <w:tr w:rsidR="00D75113" w14:paraId="622C5420" w14:textId="77777777" w:rsidTr="00D75113">
        <w:trPr>
          <w:trHeight w:val="432"/>
        </w:trPr>
        <w:tc>
          <w:tcPr>
            <w:tcW w:w="10080" w:type="dxa"/>
            <w:tcBorders>
              <w:top w:val="nil"/>
              <w:left w:val="nil"/>
              <w:bottom w:val="single" w:sz="4" w:space="0" w:color="auto"/>
              <w:right w:val="nil"/>
            </w:tcBorders>
          </w:tcPr>
          <w:p w14:paraId="69A10AE8" w14:textId="0717B14A" w:rsidR="00D75113" w:rsidRDefault="005755DF" w:rsidP="00A77F4E">
            <w:pPr>
              <w:pStyle w:val="BodyText2"/>
              <w:keepNext/>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1BED8E45" w14:textId="2132399E" w:rsidR="002F57D2" w:rsidRDefault="00DC527E" w:rsidP="00FC1F15">
      <w:pPr>
        <w:pStyle w:val="BodyText2"/>
        <w:keepNext/>
        <w:spacing w:before="60" w:after="0" w:line="240" w:lineRule="auto"/>
        <w:ind w:left="360" w:right="-43"/>
        <w:rPr>
          <w:rFonts w:cs="Arial"/>
          <w:bCs/>
          <w:szCs w:val="18"/>
        </w:rPr>
      </w:pPr>
      <w:r>
        <w:rPr>
          <w:rFonts w:cs="Arial"/>
          <w:bCs/>
          <w:szCs w:val="18"/>
        </w:rPr>
        <w:t xml:space="preserve">d) Select </w:t>
      </w:r>
      <w:r w:rsidR="00D55124">
        <w:rPr>
          <w:rFonts w:cs="Arial"/>
          <w:bCs/>
          <w:szCs w:val="18"/>
        </w:rPr>
        <w:t xml:space="preserve">which one describes meat chickens </w:t>
      </w:r>
      <w:r w:rsidR="00957ED6">
        <w:rPr>
          <w:rFonts w:cs="Arial"/>
          <w:bCs/>
          <w:szCs w:val="18"/>
        </w:rPr>
        <w:t xml:space="preserve">pasture access: </w:t>
      </w:r>
    </w:p>
    <w:p w14:paraId="0C3CA09D" w14:textId="2DF4D29E" w:rsidR="00957ED6" w:rsidRDefault="00957ED6" w:rsidP="00FC1F15">
      <w:pPr>
        <w:pStyle w:val="BodyText2"/>
        <w:keepNext/>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1607B9" w:rsidRPr="001607B9">
        <w:rPr>
          <w:rFonts w:cs="Arial"/>
          <w:bCs/>
          <w:szCs w:val="18"/>
        </w:rPr>
        <w:t xml:space="preserve">Broiler chickens spend at least 51% of their lives </w:t>
      </w:r>
      <w:r w:rsidR="00C273CC">
        <w:rPr>
          <w:rFonts w:cs="Arial"/>
          <w:bCs/>
          <w:szCs w:val="18"/>
        </w:rPr>
        <w:t xml:space="preserve">in </w:t>
      </w:r>
      <w:r w:rsidR="001607B9" w:rsidRPr="001607B9">
        <w:rPr>
          <w:rFonts w:cs="Arial"/>
          <w:bCs/>
          <w:szCs w:val="18"/>
        </w:rPr>
        <w:t>fully enclosed, covered mobile coops on pasture, that is at least 51% rooted vegetation.</w:t>
      </w:r>
      <w:r w:rsidR="001607B9">
        <w:rPr>
          <w:rFonts w:cs="Arial"/>
          <w:bCs/>
          <w:szCs w:val="18"/>
        </w:rPr>
        <w:t xml:space="preserve"> Bronze level.</w:t>
      </w:r>
    </w:p>
    <w:p w14:paraId="66099E6F" w14:textId="19927A31" w:rsidR="00C273CC" w:rsidRDefault="00C273CC" w:rsidP="00FC1F15">
      <w:pPr>
        <w:pStyle w:val="BodyText2"/>
        <w:keepNext/>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8F12C2" w:rsidRPr="008F12C2">
        <w:rPr>
          <w:rFonts w:cs="Arial"/>
          <w:bCs/>
          <w:szCs w:val="18"/>
        </w:rPr>
        <w:t xml:space="preserve">Broiler chickens spend more than 51% of their lives on pasture that is at least 51% rooted vegetation. During daylight hours, chickens can range freely on uncovered pasture outside of covered houses or mobile coops through exits from their housing units. They can be moved back into housing units at night for protection from predators. Uncovered pasture </w:t>
      </w:r>
      <w:r w:rsidR="00596255">
        <w:rPr>
          <w:rFonts w:cs="Arial"/>
          <w:bCs/>
          <w:szCs w:val="18"/>
        </w:rPr>
        <w:t>has</w:t>
      </w:r>
      <w:r w:rsidR="008F12C2" w:rsidRPr="008F12C2">
        <w:rPr>
          <w:rFonts w:cs="Arial"/>
          <w:bCs/>
          <w:szCs w:val="18"/>
        </w:rPr>
        <w:t xml:space="preserve"> areas of natural or artificial cover distributed throughout the uncovered pasture to encourage the chickens to range. Sheltered or shaded areas throughout the uncovered pasture provide the chickens with different places to retreat when real or perceived aerial predators, such as birds of prey or airplanes, are overhead. Cover also gives the chickens shade from the sun and shelter from wind and rain to allow the chickens to range more often. </w:t>
      </w:r>
      <w:r w:rsidR="008F12C2">
        <w:rPr>
          <w:rFonts w:cs="Arial"/>
          <w:bCs/>
          <w:szCs w:val="18"/>
        </w:rPr>
        <w:t>Silver leve</w:t>
      </w:r>
      <w:r w:rsidR="00103AEE">
        <w:rPr>
          <w:rFonts w:cs="Arial"/>
          <w:bCs/>
          <w:szCs w:val="18"/>
        </w:rPr>
        <w:t>l.</w:t>
      </w:r>
    </w:p>
    <w:p w14:paraId="7B0E7C80" w14:textId="7F69CE95" w:rsidR="00103AEE" w:rsidRDefault="00103AEE" w:rsidP="00FC1F15">
      <w:pPr>
        <w:pStyle w:val="BodyText2"/>
        <w:keepNext/>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B608E0" w:rsidRPr="00B608E0">
        <w:rPr>
          <w:rFonts w:cs="Arial"/>
          <w:bCs/>
          <w:szCs w:val="18"/>
        </w:rPr>
        <w:t xml:space="preserve">Broiler chickens spend over 2/3 (66%) of their lives on uncovered pasture that is at least 75% rooted vegetation. During the day, they range on uncovered pasture, moving to their housing units at night for protection from predators. The uncovered pasture outside of housing/coops </w:t>
      </w:r>
      <w:r w:rsidR="00E87DFE">
        <w:rPr>
          <w:rFonts w:cs="Arial"/>
          <w:bCs/>
          <w:szCs w:val="18"/>
        </w:rPr>
        <w:t>has</w:t>
      </w:r>
      <w:r w:rsidR="00B608E0" w:rsidRPr="00B608E0">
        <w:rPr>
          <w:rFonts w:cs="Arial"/>
          <w:bCs/>
          <w:szCs w:val="18"/>
        </w:rPr>
        <w:t xml:space="preserve"> outdoor cover distributed throughout the uncovered pasture to encourage the chickens to </w:t>
      </w:r>
      <w:r w:rsidR="00B608E0" w:rsidRPr="00B608E0">
        <w:rPr>
          <w:rFonts w:cs="Arial"/>
          <w:bCs/>
          <w:szCs w:val="18"/>
        </w:rPr>
        <w:lastRenderedPageBreak/>
        <w:t xml:space="preserve">range. A proportion of the outdoor cover </w:t>
      </w:r>
      <w:r w:rsidR="006B62E2">
        <w:rPr>
          <w:rFonts w:cs="Arial"/>
          <w:bCs/>
          <w:szCs w:val="18"/>
        </w:rPr>
        <w:t>is</w:t>
      </w:r>
      <w:r w:rsidR="00B608E0" w:rsidRPr="00B608E0">
        <w:rPr>
          <w:rFonts w:cs="Arial"/>
          <w:bCs/>
          <w:szCs w:val="18"/>
        </w:rPr>
        <w:t xml:space="preserve"> provided by natural sources, such as perennial trees or shrubs, or annual crops that grow to a height and/or density to provide the chickens with protective cover.</w:t>
      </w:r>
      <w:r w:rsidR="00B608E0">
        <w:rPr>
          <w:rFonts w:cs="Arial"/>
          <w:bCs/>
          <w:szCs w:val="18"/>
        </w:rPr>
        <w:t xml:space="preserve"> Gold level. </w:t>
      </w:r>
    </w:p>
    <w:p w14:paraId="44EBB87A" w14:textId="77777777" w:rsidR="00FC1F15" w:rsidRDefault="00FC1F15" w:rsidP="00FC1F15">
      <w:pPr>
        <w:pStyle w:val="BodyText2"/>
        <w:keepNext/>
        <w:spacing w:before="60" w:after="0" w:line="240" w:lineRule="auto"/>
        <w:ind w:left="720" w:right="-43"/>
        <w:rPr>
          <w:rFonts w:cs="Arial"/>
          <w:iCs/>
          <w:szCs w:val="18"/>
        </w:rPr>
      </w:pPr>
    </w:p>
    <w:p w14:paraId="329F2945" w14:textId="629933BC" w:rsidR="007209DD" w:rsidRPr="00EC2F72" w:rsidRDefault="00CE0AB7" w:rsidP="00CE0AB7">
      <w:pPr>
        <w:pStyle w:val="BodyText2"/>
        <w:numPr>
          <w:ilvl w:val="1"/>
          <w:numId w:val="16"/>
        </w:numPr>
        <w:spacing w:before="60" w:after="0" w:line="240" w:lineRule="auto"/>
        <w:ind w:right="-43"/>
        <w:rPr>
          <w:rFonts w:cs="Arial"/>
          <w:b/>
          <w:sz w:val="20"/>
          <w:szCs w:val="20"/>
        </w:rPr>
      </w:pPr>
      <w:r w:rsidRPr="00CE0AB7">
        <w:rPr>
          <w:rFonts w:cs="Arial"/>
          <w:b/>
          <w:sz w:val="20"/>
          <w:szCs w:val="20"/>
        </w:rPr>
        <w:t xml:space="preserve">Physical Modifications- Poultry (Section 4.2): </w:t>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NA, not a </w:t>
      </w:r>
      <w:r w:rsidR="00EC2F72">
        <w:rPr>
          <w:rFonts w:cs="Arial"/>
          <w:bCs/>
          <w:szCs w:val="18"/>
        </w:rPr>
        <w:t>poultry operation.</w:t>
      </w:r>
    </w:p>
    <w:p w14:paraId="24F7E4EB" w14:textId="607341EB" w:rsidR="00EC2F72" w:rsidRDefault="00EC2F72" w:rsidP="00EC2F72">
      <w:pPr>
        <w:pStyle w:val="BodyText2"/>
        <w:spacing w:before="60" w:after="0" w:line="240" w:lineRule="auto"/>
        <w:ind w:left="360" w:right="-43"/>
        <w:rPr>
          <w:rFonts w:cs="Arial"/>
          <w:bCs/>
          <w:szCs w:val="18"/>
        </w:rPr>
      </w:pPr>
      <w:r w:rsidRPr="00EC2F72">
        <w:rPr>
          <w:rFonts w:cs="Arial"/>
          <w:bCs/>
          <w:szCs w:val="18"/>
        </w:rPr>
        <w:t>a)</w:t>
      </w:r>
      <w:r w:rsidR="00DA2970">
        <w:rPr>
          <w:rFonts w:cs="Arial"/>
          <w:bCs/>
          <w:szCs w:val="18"/>
        </w:rPr>
        <w:t xml:space="preserve"> </w:t>
      </w:r>
      <w:r w:rsidR="0089170B">
        <w:rPr>
          <w:rFonts w:cs="Arial"/>
          <w:bCs/>
          <w:szCs w:val="18"/>
        </w:rPr>
        <w:t>Describe the environmental interventions used</w:t>
      </w:r>
      <w:r w:rsidR="008F52B4">
        <w:rPr>
          <w:rFonts w:cs="Arial"/>
          <w:bCs/>
          <w:szCs w:val="18"/>
        </w:rPr>
        <w:t xml:space="preserve"> </w:t>
      </w:r>
      <w:r w:rsidR="008F52B4" w:rsidRPr="008F52B4">
        <w:rPr>
          <w:rFonts w:cs="Arial"/>
          <w:b/>
          <w:szCs w:val="18"/>
        </w:rPr>
        <w:t>prior</w:t>
      </w:r>
      <w:r w:rsidR="008F52B4">
        <w:rPr>
          <w:rFonts w:cs="Arial"/>
          <w:bCs/>
          <w:szCs w:val="18"/>
        </w:rPr>
        <w:t xml:space="preserve"> to beak trimming/de-beaking</w:t>
      </w:r>
      <w:r w:rsidR="0089170B">
        <w:rPr>
          <w:rFonts w:cs="Arial"/>
          <w:bCs/>
          <w:szCs w:val="18"/>
        </w:rPr>
        <w:t xml:space="preserve"> to reduce the</w:t>
      </w:r>
      <w:r w:rsidR="00467E29">
        <w:rPr>
          <w:rFonts w:cs="Arial"/>
          <w:bCs/>
          <w:szCs w:val="18"/>
        </w:rPr>
        <w:t xml:space="preserve"> incidence of injurious feather pecking</w:t>
      </w:r>
      <w:r w:rsidR="00CD5374">
        <w:rPr>
          <w:rFonts w:cs="Arial"/>
          <w:bCs/>
          <w:szCs w:val="18"/>
        </w:rPr>
        <w:t>:</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854B6" w14:paraId="6E0B6B34" w14:textId="77777777" w:rsidTr="00FC1F15">
        <w:trPr>
          <w:trHeight w:val="518"/>
        </w:trPr>
        <w:tc>
          <w:tcPr>
            <w:tcW w:w="10080" w:type="dxa"/>
            <w:vAlign w:val="center"/>
          </w:tcPr>
          <w:p w14:paraId="0145CE63" w14:textId="32F92752" w:rsidR="008854B6" w:rsidRDefault="005755DF" w:rsidP="00EC2F72">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00A0F90C" w14:textId="77777777" w:rsidR="00FC1F15" w:rsidRDefault="00FC1F15" w:rsidP="00EC2F72">
      <w:pPr>
        <w:pStyle w:val="BodyText2"/>
        <w:spacing w:before="60" w:after="0" w:line="240" w:lineRule="auto"/>
        <w:ind w:left="360" w:right="-43"/>
        <w:rPr>
          <w:rFonts w:cs="Arial"/>
          <w:bCs/>
          <w:szCs w:val="18"/>
        </w:rPr>
      </w:pPr>
    </w:p>
    <w:p w14:paraId="124C43B4" w14:textId="738CEE5A" w:rsidR="008854B6" w:rsidRDefault="009A3BC2" w:rsidP="00EC2F72">
      <w:pPr>
        <w:pStyle w:val="BodyText2"/>
        <w:spacing w:before="60" w:after="0" w:line="240" w:lineRule="auto"/>
        <w:ind w:left="360" w:right="-43"/>
        <w:rPr>
          <w:rFonts w:cs="Arial"/>
          <w:bCs/>
          <w:szCs w:val="18"/>
        </w:rPr>
      </w:pPr>
      <w:r>
        <w:rPr>
          <w:rFonts w:cs="Arial"/>
          <w:bCs/>
          <w:szCs w:val="18"/>
        </w:rPr>
        <w:t xml:space="preserve">b) If </w:t>
      </w:r>
      <w:r w:rsidR="00345FFC">
        <w:rPr>
          <w:rFonts w:cs="Arial"/>
          <w:bCs/>
          <w:szCs w:val="18"/>
        </w:rPr>
        <w:t xml:space="preserve">infrared beak trimming of chicks is </w:t>
      </w:r>
      <w:r w:rsidR="00F84B00">
        <w:rPr>
          <w:rFonts w:cs="Arial"/>
          <w:bCs/>
          <w:szCs w:val="18"/>
        </w:rPr>
        <w:t xml:space="preserve">done, </w:t>
      </w:r>
      <w:r w:rsidR="007019F2">
        <w:rPr>
          <w:rFonts w:cs="Arial"/>
          <w:bCs/>
          <w:szCs w:val="18"/>
        </w:rPr>
        <w:t xml:space="preserve">provide a description of this practice that includes the exact timing it occurs and the method (this may be allowed on a case-by-case basis): </w:t>
      </w:r>
    </w:p>
    <w:tbl>
      <w:tblPr>
        <w:tblStyle w:val="TableGrid"/>
        <w:tblW w:w="0" w:type="auto"/>
        <w:tblInd w:w="360" w:type="dxa"/>
        <w:tblLook w:val="04A0" w:firstRow="1" w:lastRow="0" w:firstColumn="1" w:lastColumn="0" w:noHBand="0" w:noVBand="1"/>
      </w:tblPr>
      <w:tblGrid>
        <w:gridCol w:w="10080"/>
      </w:tblGrid>
      <w:tr w:rsidR="005755DF" w14:paraId="6D4C4A2B" w14:textId="77777777" w:rsidTr="00FC1F15">
        <w:trPr>
          <w:trHeight w:val="518"/>
        </w:trPr>
        <w:tc>
          <w:tcPr>
            <w:tcW w:w="10080" w:type="dxa"/>
            <w:tcBorders>
              <w:top w:val="nil"/>
              <w:left w:val="nil"/>
              <w:bottom w:val="single" w:sz="4" w:space="0" w:color="auto"/>
              <w:right w:val="nil"/>
            </w:tcBorders>
            <w:vAlign w:val="center"/>
          </w:tcPr>
          <w:p w14:paraId="666289C5" w14:textId="1B663A8D" w:rsidR="005755DF" w:rsidRDefault="005755DF" w:rsidP="00EC2F72">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4556043B" w14:textId="77777777" w:rsidR="00547285" w:rsidRDefault="00547285" w:rsidP="00EC2F72">
      <w:pPr>
        <w:pStyle w:val="BodyText2"/>
        <w:spacing w:before="60" w:after="0" w:line="240" w:lineRule="auto"/>
        <w:ind w:left="360" w:right="-43"/>
        <w:rPr>
          <w:rFonts w:cs="Arial"/>
          <w:bCs/>
          <w:szCs w:val="18"/>
        </w:rPr>
      </w:pPr>
    </w:p>
    <w:p w14:paraId="6FDC7028" w14:textId="5BA0DD9C" w:rsidR="00CD5374" w:rsidRPr="0019292C" w:rsidRDefault="00525591" w:rsidP="00525591">
      <w:pPr>
        <w:pStyle w:val="BodyText2"/>
        <w:numPr>
          <w:ilvl w:val="1"/>
          <w:numId w:val="16"/>
        </w:numPr>
        <w:spacing w:before="60" w:after="0" w:line="240" w:lineRule="auto"/>
        <w:ind w:right="-43"/>
        <w:rPr>
          <w:rFonts w:cs="Arial"/>
          <w:b/>
          <w:sz w:val="20"/>
          <w:szCs w:val="20"/>
        </w:rPr>
      </w:pPr>
      <w:r w:rsidRPr="00525591">
        <w:rPr>
          <w:rFonts w:cs="Arial"/>
          <w:b/>
          <w:sz w:val="20"/>
          <w:szCs w:val="20"/>
        </w:rPr>
        <w:t>Physical Modifications- Cattle (Section 4.2):</w:t>
      </w:r>
      <w:r>
        <w:rPr>
          <w:rFonts w:cs="Arial"/>
          <w:b/>
          <w:sz w:val="20"/>
          <w:szCs w:val="20"/>
        </w:rPr>
        <w:t xml:space="preserve"> </w:t>
      </w: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NA, not a cattle operation.</w:t>
      </w:r>
    </w:p>
    <w:p w14:paraId="433DD13B" w14:textId="725A2B17" w:rsidR="0019292C" w:rsidRDefault="0019292C" w:rsidP="00FC1F15">
      <w:pPr>
        <w:pStyle w:val="BodyText2"/>
        <w:spacing w:before="60" w:after="0" w:line="240" w:lineRule="auto"/>
        <w:ind w:left="634" w:right="-43" w:hanging="274"/>
        <w:rPr>
          <w:rFonts w:cs="Arial"/>
          <w:bCs/>
          <w:szCs w:val="18"/>
        </w:rPr>
      </w:pPr>
      <w:r w:rsidRPr="0019292C">
        <w:rPr>
          <w:rFonts w:cs="Arial"/>
          <w:bCs/>
          <w:szCs w:val="18"/>
        </w:rPr>
        <w:t>a)</w:t>
      </w:r>
      <w:r>
        <w:rPr>
          <w:rFonts w:cs="Arial"/>
          <w:bCs/>
          <w:szCs w:val="18"/>
        </w:rPr>
        <w:t xml:space="preserve"> If disbudding</w:t>
      </w:r>
      <w:r w:rsidR="000441EE">
        <w:rPr>
          <w:rFonts w:cs="Arial"/>
          <w:bCs/>
          <w:szCs w:val="18"/>
        </w:rPr>
        <w:t xml:space="preserve"> or dehorning</w:t>
      </w:r>
      <w:r>
        <w:rPr>
          <w:rFonts w:cs="Arial"/>
          <w:bCs/>
          <w:szCs w:val="18"/>
        </w:rPr>
        <w:t xml:space="preserve"> occur, </w:t>
      </w:r>
      <w:r w:rsidR="00811761">
        <w:rPr>
          <w:rFonts w:cs="Arial"/>
          <w:bCs/>
          <w:szCs w:val="18"/>
        </w:rPr>
        <w:t xml:space="preserve">provide a detailed description of your practice and how your operation complies with </w:t>
      </w:r>
      <w:r w:rsidR="00C840DB">
        <w:rPr>
          <w:rFonts w:cs="Arial"/>
          <w:bCs/>
          <w:szCs w:val="18"/>
        </w:rPr>
        <w:t xml:space="preserve">the specific requirements detailed in </w:t>
      </w:r>
      <w:r w:rsidR="008D2F2C">
        <w:rPr>
          <w:rFonts w:cs="Arial"/>
          <w:bCs/>
          <w:szCs w:val="18"/>
        </w:rPr>
        <w:t xml:space="preserve">the </w:t>
      </w:r>
      <w:r w:rsidR="00C840DB">
        <w:rPr>
          <w:rFonts w:cs="Arial"/>
          <w:bCs/>
          <w:szCs w:val="18"/>
        </w:rPr>
        <w:t>Appendix</w:t>
      </w:r>
      <w:r w:rsidR="008D2F2C">
        <w:rPr>
          <w:rFonts w:cs="Arial"/>
          <w:bCs/>
          <w:szCs w:val="18"/>
        </w:rPr>
        <w:t>,</w:t>
      </w:r>
      <w:r w:rsidR="00C840DB">
        <w:rPr>
          <w:rFonts w:cs="Arial"/>
          <w:bCs/>
          <w:szCs w:val="18"/>
        </w:rPr>
        <w:t xml:space="preserve"> </w:t>
      </w:r>
      <w:r w:rsidR="00CF5EA6">
        <w:rPr>
          <w:rFonts w:cs="Arial"/>
          <w:bCs/>
          <w:szCs w:val="18"/>
        </w:rPr>
        <w:t>1-A</w:t>
      </w:r>
      <w:r w:rsidR="008D2F2C">
        <w:rPr>
          <w:rFonts w:cs="Arial"/>
          <w:bCs/>
          <w:szCs w:val="18"/>
        </w:rPr>
        <w:t xml:space="preserve"> “Glossary of Key Terms”</w:t>
      </w:r>
      <w:r w:rsidR="00CF5EA6">
        <w:rPr>
          <w:rFonts w:cs="Arial"/>
          <w:bCs/>
          <w:szCs w:val="18"/>
        </w:rPr>
        <w:t xml:space="preserve"> of the </w:t>
      </w:r>
      <w:hyperlink r:id="rId30" w:history="1">
        <w:r w:rsidR="00CF5EA6" w:rsidRPr="00C70E47">
          <w:rPr>
            <w:rStyle w:val="Hyperlink"/>
            <w:rFonts w:cs="Arial"/>
            <w:bCs/>
            <w:szCs w:val="18"/>
          </w:rPr>
          <w:t xml:space="preserve">Framework: </w:t>
        </w:r>
      </w:hyperlink>
    </w:p>
    <w:tbl>
      <w:tblPr>
        <w:tblStyle w:val="TableGrid"/>
        <w:tblW w:w="0" w:type="auto"/>
        <w:tblInd w:w="360" w:type="dxa"/>
        <w:tblLook w:val="04A0" w:firstRow="1" w:lastRow="0" w:firstColumn="1" w:lastColumn="0" w:noHBand="0" w:noVBand="1"/>
      </w:tblPr>
      <w:tblGrid>
        <w:gridCol w:w="10080"/>
      </w:tblGrid>
      <w:tr w:rsidR="005755DF" w14:paraId="192DA84C" w14:textId="77777777" w:rsidTr="00FC1F15">
        <w:trPr>
          <w:trHeight w:val="518"/>
        </w:trPr>
        <w:tc>
          <w:tcPr>
            <w:tcW w:w="10080" w:type="dxa"/>
            <w:tcBorders>
              <w:top w:val="nil"/>
              <w:left w:val="nil"/>
              <w:bottom w:val="single" w:sz="4" w:space="0" w:color="auto"/>
              <w:right w:val="nil"/>
            </w:tcBorders>
            <w:vAlign w:val="center"/>
          </w:tcPr>
          <w:p w14:paraId="07EFE4EA" w14:textId="3BE0EAD2" w:rsidR="005755DF" w:rsidRDefault="005755DF" w:rsidP="0019292C">
            <w:pPr>
              <w:pStyle w:val="BodyText2"/>
              <w:spacing w:before="60" w:after="0" w:line="240" w:lineRule="auto"/>
              <w:ind w:right="-43"/>
              <w:rPr>
                <w:rFonts w:cs="Arial"/>
                <w:bCs/>
                <w:szCs w:val="18"/>
              </w:rPr>
            </w:pPr>
            <w:r>
              <w:rPr>
                <w:rFonts w:cs="Arial"/>
                <w:b/>
                <w:color w:val="0070C0"/>
                <w:szCs w:val="18"/>
              </w:rPr>
              <w:fldChar w:fldCharType="begin">
                <w:ffData>
                  <w:name w:val="Text4"/>
                  <w:enabled/>
                  <w:calcOnExit w:val="0"/>
                  <w:textInput/>
                </w:ffData>
              </w:fldChar>
            </w:r>
            <w:r>
              <w:rPr>
                <w:rFonts w:cs="Arial"/>
                <w:b/>
                <w:color w:val="0070C0"/>
                <w:szCs w:val="18"/>
              </w:rPr>
              <w:instrText xml:space="preserve"> FORMTEXT </w:instrText>
            </w:r>
            <w:r>
              <w:rPr>
                <w:rFonts w:cs="Arial"/>
                <w:b/>
                <w:color w:val="0070C0"/>
                <w:szCs w:val="18"/>
              </w:rPr>
            </w:r>
            <w:r>
              <w:rPr>
                <w:rFonts w:cs="Arial"/>
                <w:b/>
                <w:color w:val="0070C0"/>
                <w:szCs w:val="18"/>
              </w:rPr>
              <w:fldChar w:fldCharType="separate"/>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noProof/>
                <w:color w:val="0070C0"/>
                <w:szCs w:val="18"/>
              </w:rPr>
              <w:t> </w:t>
            </w:r>
            <w:r>
              <w:rPr>
                <w:rFonts w:cs="Arial"/>
                <w:b/>
                <w:color w:val="0070C0"/>
                <w:szCs w:val="18"/>
              </w:rPr>
              <w:fldChar w:fldCharType="end"/>
            </w:r>
          </w:p>
        </w:tc>
      </w:tr>
    </w:tbl>
    <w:p w14:paraId="567B8020" w14:textId="77777777" w:rsidR="003E1FB6" w:rsidRDefault="003E1FB6" w:rsidP="0019292C">
      <w:pPr>
        <w:pStyle w:val="BodyText2"/>
        <w:spacing w:before="60" w:after="0" w:line="240" w:lineRule="auto"/>
        <w:ind w:left="360" w:right="-43"/>
        <w:rPr>
          <w:rFonts w:cs="Arial"/>
          <w:bCs/>
          <w:szCs w:val="18"/>
        </w:rPr>
      </w:pPr>
    </w:p>
    <w:p w14:paraId="240CD170" w14:textId="1FE34414" w:rsidR="003E1FB6" w:rsidRPr="00AC1DB4" w:rsidRDefault="00A172CF" w:rsidP="00576497">
      <w:pPr>
        <w:pStyle w:val="BodyText2"/>
        <w:numPr>
          <w:ilvl w:val="1"/>
          <w:numId w:val="16"/>
        </w:numPr>
        <w:spacing w:before="60" w:after="0" w:line="240" w:lineRule="auto"/>
        <w:ind w:right="-43"/>
        <w:rPr>
          <w:rFonts w:cs="Arial"/>
          <w:b/>
          <w:sz w:val="20"/>
          <w:szCs w:val="20"/>
        </w:rPr>
      </w:pPr>
      <w:r w:rsidRPr="00576497">
        <w:rPr>
          <w:rFonts w:cs="Arial"/>
          <w:b/>
          <w:sz w:val="20"/>
          <w:szCs w:val="20"/>
        </w:rPr>
        <w:t xml:space="preserve">Disposition of Culled Animals- Dairies (Section 4.3): </w:t>
      </w:r>
      <w:r w:rsidR="00576497" w:rsidRPr="00472F93">
        <w:rPr>
          <w:rFonts w:cs="Arial"/>
          <w:bCs/>
          <w:szCs w:val="18"/>
        </w:rPr>
        <w:fldChar w:fldCharType="begin">
          <w:ffData>
            <w:name w:val="Check13"/>
            <w:enabled/>
            <w:calcOnExit w:val="0"/>
            <w:checkBox>
              <w:sizeAuto/>
              <w:default w:val="0"/>
            </w:checkBox>
          </w:ffData>
        </w:fldChar>
      </w:r>
      <w:r w:rsidR="00576497" w:rsidRPr="001A60C5">
        <w:rPr>
          <w:rFonts w:cs="Arial"/>
          <w:szCs w:val="18"/>
        </w:rPr>
        <w:instrText xml:space="preserve"> FORMCHECKBOX </w:instrText>
      </w:r>
      <w:r w:rsidR="00576497" w:rsidRPr="00472F93">
        <w:rPr>
          <w:rFonts w:cs="Arial"/>
          <w:bCs/>
          <w:szCs w:val="18"/>
        </w:rPr>
      </w:r>
      <w:r w:rsidR="00576497" w:rsidRPr="00472F93">
        <w:rPr>
          <w:rFonts w:cs="Arial"/>
          <w:bCs/>
          <w:szCs w:val="18"/>
        </w:rPr>
        <w:fldChar w:fldCharType="separate"/>
      </w:r>
      <w:r w:rsidR="00576497" w:rsidRPr="00472F93">
        <w:rPr>
          <w:rFonts w:cs="Arial"/>
          <w:bCs/>
          <w:szCs w:val="18"/>
        </w:rPr>
        <w:fldChar w:fldCharType="end"/>
      </w:r>
      <w:r w:rsidR="00576497">
        <w:rPr>
          <w:rFonts w:cs="Arial"/>
          <w:bCs/>
          <w:szCs w:val="18"/>
        </w:rPr>
        <w:t xml:space="preserve"> NA, not a dairy operation.</w:t>
      </w:r>
    </w:p>
    <w:p w14:paraId="4CD5D4DF" w14:textId="3210DB13" w:rsidR="00AC1DB4" w:rsidRDefault="00AC1DB4" w:rsidP="00AC1DB4">
      <w:pPr>
        <w:pStyle w:val="BodyText2"/>
        <w:spacing w:before="60" w:after="0" w:line="240" w:lineRule="auto"/>
        <w:ind w:left="360" w:right="-43"/>
        <w:rPr>
          <w:rFonts w:cs="Arial"/>
          <w:bCs/>
          <w:szCs w:val="18"/>
        </w:rPr>
      </w:pPr>
      <w:r w:rsidRPr="00AC1DB4">
        <w:rPr>
          <w:rFonts w:cs="Arial"/>
          <w:bCs/>
          <w:szCs w:val="18"/>
        </w:rPr>
        <w:t>a)</w:t>
      </w:r>
      <w:r w:rsidR="00536C23">
        <w:rPr>
          <w:rFonts w:cs="Arial"/>
          <w:bCs/>
          <w:szCs w:val="18"/>
        </w:rPr>
        <w:t xml:space="preserve"> Select which one describes your practices for culled dairy bull calves: </w:t>
      </w:r>
    </w:p>
    <w:p w14:paraId="6E13F413" w14:textId="0D4839D4" w:rsidR="006F441C" w:rsidRDefault="006F441C" w:rsidP="00FC1F15">
      <w:pPr>
        <w:pStyle w:val="BodyText2"/>
        <w:spacing w:before="60" w:after="0" w:line="240" w:lineRule="auto"/>
        <w:ind w:left="1080" w:right="-43" w:hanging="360"/>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w:t>
      </w:r>
      <w:r w:rsidR="006E2E35">
        <w:rPr>
          <w:rFonts w:cs="Arial"/>
          <w:bCs/>
          <w:szCs w:val="18"/>
        </w:rPr>
        <w:t>Dairy bull c</w:t>
      </w:r>
      <w:r w:rsidR="00DD3386">
        <w:rPr>
          <w:rFonts w:cs="Arial"/>
          <w:bCs/>
          <w:szCs w:val="18"/>
        </w:rPr>
        <w:t>alves</w:t>
      </w:r>
      <w:r w:rsidR="006E2E35">
        <w:rPr>
          <w:rFonts w:cs="Arial"/>
          <w:bCs/>
          <w:szCs w:val="18"/>
        </w:rPr>
        <w:t xml:space="preserve"> are sold to an operation with a ROC</w:t>
      </w:r>
      <w:r w:rsidR="00DD3386">
        <w:rPr>
          <w:rFonts w:cs="Arial"/>
          <w:bCs/>
          <w:szCs w:val="18"/>
        </w:rPr>
        <w:t>™</w:t>
      </w:r>
      <w:r w:rsidR="006E2E35">
        <w:rPr>
          <w:rFonts w:cs="Arial"/>
          <w:bCs/>
          <w:szCs w:val="18"/>
        </w:rPr>
        <w:t xml:space="preserve"> approved animal welfare certification and/or an organization that provides continuous access to pasture. Bronze level. </w:t>
      </w:r>
    </w:p>
    <w:p w14:paraId="292105C1" w14:textId="159CEE54" w:rsidR="006E2E35" w:rsidRDefault="006E2E35" w:rsidP="006E2E35">
      <w:pPr>
        <w:pStyle w:val="BodyText2"/>
        <w:spacing w:before="60" w:after="0" w:line="240" w:lineRule="auto"/>
        <w:ind w:left="720" w:right="-43"/>
        <w:rPr>
          <w:rFonts w:cs="Arial"/>
          <w:bCs/>
          <w:szCs w:val="18"/>
        </w:rPr>
      </w:pPr>
      <w:r w:rsidRPr="00472F93">
        <w:rPr>
          <w:rFonts w:cs="Arial"/>
          <w:bCs/>
          <w:szCs w:val="18"/>
        </w:rPr>
        <w:fldChar w:fldCharType="begin">
          <w:ffData>
            <w:name w:val="Check13"/>
            <w:enabled/>
            <w:calcOnExit w:val="0"/>
            <w:checkBox>
              <w:sizeAuto/>
              <w:default w:val="0"/>
            </w:checkBox>
          </w:ffData>
        </w:fldChar>
      </w:r>
      <w:r w:rsidRPr="001A60C5">
        <w:rPr>
          <w:rFonts w:cs="Arial"/>
          <w:szCs w:val="18"/>
        </w:rPr>
        <w:instrText xml:space="preserve"> FORMCHECKBOX </w:instrText>
      </w:r>
      <w:r w:rsidRPr="00472F93">
        <w:rPr>
          <w:rFonts w:cs="Arial"/>
          <w:bCs/>
          <w:szCs w:val="18"/>
        </w:rPr>
      </w:r>
      <w:r w:rsidRPr="00472F93">
        <w:rPr>
          <w:rFonts w:cs="Arial"/>
          <w:bCs/>
          <w:szCs w:val="18"/>
        </w:rPr>
        <w:fldChar w:fldCharType="separate"/>
      </w:r>
      <w:r w:rsidRPr="00472F93">
        <w:rPr>
          <w:rFonts w:cs="Arial"/>
          <w:bCs/>
          <w:szCs w:val="18"/>
        </w:rPr>
        <w:fldChar w:fldCharType="end"/>
      </w:r>
      <w:r>
        <w:rPr>
          <w:rFonts w:cs="Arial"/>
          <w:bCs/>
          <w:szCs w:val="18"/>
        </w:rPr>
        <w:t xml:space="preserve"> Dairy bull </w:t>
      </w:r>
      <w:r w:rsidR="00DD3386">
        <w:rPr>
          <w:rFonts w:cs="Arial"/>
          <w:bCs/>
          <w:szCs w:val="18"/>
        </w:rPr>
        <w:t>calves are sold to an operation providing continuous pasture access and raised to maturity. Silver level.</w:t>
      </w:r>
    </w:p>
    <w:p w14:paraId="18D7D3F3" w14:textId="26DF288C" w:rsidR="00DD3386" w:rsidRDefault="00DD3386" w:rsidP="56193209">
      <w:pPr>
        <w:pStyle w:val="BodyText2"/>
        <w:spacing w:before="60" w:after="0" w:line="240" w:lineRule="auto"/>
        <w:ind w:left="720" w:right="-43"/>
        <w:rPr>
          <w:rFonts w:cs="Arial"/>
        </w:rPr>
      </w:pPr>
      <w:r w:rsidRPr="56193209">
        <w:rPr>
          <w:rFonts w:cs="Arial"/>
        </w:rPr>
        <w:fldChar w:fldCharType="begin">
          <w:ffData>
            <w:name w:val="Check13"/>
            <w:enabled/>
            <w:calcOnExit w:val="0"/>
            <w:checkBox>
              <w:sizeAuto/>
              <w:default w:val="0"/>
            </w:checkBox>
          </w:ffData>
        </w:fldChar>
      </w:r>
      <w:r w:rsidRPr="56193209">
        <w:rPr>
          <w:rFonts w:cs="Arial"/>
        </w:rPr>
        <w:instrText xml:space="preserve"> FORMCHECKBOX </w:instrText>
      </w:r>
      <w:r w:rsidRPr="56193209">
        <w:rPr>
          <w:rFonts w:cs="Arial"/>
        </w:rPr>
      </w:r>
      <w:r w:rsidRPr="56193209">
        <w:rPr>
          <w:rFonts w:cs="Arial"/>
        </w:rPr>
        <w:fldChar w:fldCharType="separate"/>
      </w:r>
      <w:r w:rsidRPr="56193209">
        <w:rPr>
          <w:rFonts w:cs="Arial"/>
        </w:rPr>
        <w:fldChar w:fldCharType="end"/>
      </w:r>
      <w:r w:rsidRPr="56193209">
        <w:rPr>
          <w:rFonts w:cs="Arial"/>
        </w:rPr>
        <w:t xml:space="preserve"> Dairy bull calves are raised on site to maturity or sold to another ROC™ farm to be raised to maturity. Gold level. </w:t>
      </w:r>
    </w:p>
    <w:p w14:paraId="23F83D28" w14:textId="77777777" w:rsidR="00BE5E13" w:rsidRPr="00AC1DB4" w:rsidRDefault="00BE5E13" w:rsidP="56193209">
      <w:pPr>
        <w:pStyle w:val="BodyText2"/>
        <w:spacing w:before="60" w:after="0" w:line="240" w:lineRule="auto"/>
        <w:ind w:left="720" w:right="-43"/>
        <w:rPr>
          <w:rFonts w:cs="Arial"/>
        </w:rPr>
      </w:pPr>
    </w:p>
    <w:p w14:paraId="1908A46C" w14:textId="75F1FBA9" w:rsidR="73D20648" w:rsidRDefault="73D20648" w:rsidP="56193209">
      <w:pPr>
        <w:pStyle w:val="BodyText2"/>
        <w:numPr>
          <w:ilvl w:val="1"/>
          <w:numId w:val="16"/>
        </w:numPr>
        <w:spacing w:before="60" w:after="0" w:line="240" w:lineRule="auto"/>
        <w:ind w:right="-43"/>
        <w:rPr>
          <w:rFonts w:cs="Arial"/>
          <w:b/>
          <w:bCs/>
          <w:sz w:val="20"/>
          <w:szCs w:val="20"/>
        </w:rPr>
      </w:pPr>
      <w:r w:rsidRPr="56193209">
        <w:rPr>
          <w:rFonts w:cs="Arial"/>
          <w:b/>
          <w:bCs/>
          <w:sz w:val="20"/>
          <w:szCs w:val="20"/>
        </w:rPr>
        <w:t>Livestock Facility Locations:</w:t>
      </w:r>
    </w:p>
    <w:p w14:paraId="037E48BD" w14:textId="4450E81E" w:rsidR="00DD3386" w:rsidRPr="00AC1DB4" w:rsidRDefault="73D20648" w:rsidP="56193209">
      <w:pPr>
        <w:pStyle w:val="BodyText2"/>
        <w:spacing w:before="60" w:after="0" w:line="240" w:lineRule="auto"/>
        <w:ind w:left="360" w:right="-43"/>
        <w:rPr>
          <w:rFonts w:cs="Arial"/>
        </w:rPr>
      </w:pPr>
      <w:r w:rsidRPr="56193209">
        <w:rPr>
          <w:rFonts w:cs="Arial"/>
        </w:rPr>
        <w:t xml:space="preserve">a) </w:t>
      </w:r>
      <w:r w:rsidR="3D4D6EDD" w:rsidRPr="56193209">
        <w:rPr>
          <w:rFonts w:cs="Arial"/>
        </w:rPr>
        <w:t xml:space="preserve">All facilities used for livestock </w:t>
      </w:r>
      <w:r w:rsidR="02495231" w:rsidRPr="56193209">
        <w:rPr>
          <w:rFonts w:cs="Arial"/>
        </w:rPr>
        <w:t xml:space="preserve">(i.e., feed storage, milking </w:t>
      </w:r>
      <w:r w:rsidR="008B187F">
        <w:rPr>
          <w:rFonts w:cs="Arial"/>
        </w:rPr>
        <w:t>parlor</w:t>
      </w:r>
      <w:r w:rsidR="001E53C1">
        <w:rPr>
          <w:rFonts w:cs="Arial"/>
        </w:rPr>
        <w:t>, poultry housing, dairy animal housing, swine housing,</w:t>
      </w:r>
      <w:r w:rsidR="02495231" w:rsidRPr="56193209">
        <w:rPr>
          <w:rFonts w:cs="Arial"/>
        </w:rPr>
        <w:t xml:space="preserve"> etc.) </w:t>
      </w:r>
      <w:r w:rsidR="3D4D6EDD" w:rsidRPr="56193209">
        <w:rPr>
          <w:rFonts w:cs="Arial"/>
        </w:rPr>
        <w:t>enrolled in the ROC</w:t>
      </w:r>
      <w:r w:rsidR="3D4D6EDD" w:rsidRPr="56193209">
        <w:rPr>
          <w:rFonts w:cs="Arial"/>
          <w:vertAlign w:val="superscript"/>
        </w:rPr>
        <w:t>TM</w:t>
      </w:r>
      <w:r w:rsidR="3D4D6EDD" w:rsidRPr="56193209">
        <w:rPr>
          <w:rFonts w:cs="Arial"/>
        </w:rPr>
        <w:t xml:space="preserve"> program are listed </w:t>
      </w:r>
      <w:r w:rsidR="00AB154F">
        <w:rPr>
          <w:rFonts w:cs="Arial"/>
        </w:rPr>
        <w:t xml:space="preserve">on the </w:t>
      </w:r>
      <w:r w:rsidR="00607A6D">
        <w:rPr>
          <w:rFonts w:cs="Arial"/>
        </w:rPr>
        <w:t>P</w:t>
      </w:r>
      <w:r w:rsidR="00AB154F">
        <w:rPr>
          <w:rFonts w:cs="Arial"/>
        </w:rPr>
        <w:t xml:space="preserve">arcels and </w:t>
      </w:r>
      <w:r w:rsidR="00607A6D">
        <w:rPr>
          <w:rFonts w:cs="Arial"/>
        </w:rPr>
        <w:t>S</w:t>
      </w:r>
      <w:r w:rsidR="00AB154F">
        <w:rPr>
          <w:rFonts w:cs="Arial"/>
        </w:rPr>
        <w:t xml:space="preserve">ites </w:t>
      </w:r>
      <w:r w:rsidR="007112A7">
        <w:rPr>
          <w:rFonts w:cs="Arial"/>
        </w:rPr>
        <w:t xml:space="preserve">page of the ROSP: </w:t>
      </w:r>
      <w:r w:rsidR="007112A7" w:rsidRPr="00472F93">
        <w:rPr>
          <w:rFonts w:cs="Arial"/>
          <w:bCs/>
          <w:szCs w:val="18"/>
        </w:rPr>
        <w:fldChar w:fldCharType="begin">
          <w:ffData>
            <w:name w:val="Check13"/>
            <w:enabled/>
            <w:calcOnExit w:val="0"/>
            <w:checkBox>
              <w:sizeAuto/>
              <w:default w:val="0"/>
            </w:checkBox>
          </w:ffData>
        </w:fldChar>
      </w:r>
      <w:r w:rsidR="007112A7" w:rsidRPr="001A60C5">
        <w:rPr>
          <w:rFonts w:cs="Arial"/>
          <w:szCs w:val="18"/>
        </w:rPr>
        <w:instrText xml:space="preserve"> FORMCHECKBOX </w:instrText>
      </w:r>
      <w:r w:rsidR="007112A7" w:rsidRPr="00472F93">
        <w:rPr>
          <w:rFonts w:cs="Arial"/>
          <w:bCs/>
          <w:szCs w:val="18"/>
        </w:rPr>
      </w:r>
      <w:r w:rsidR="007112A7" w:rsidRPr="00472F93">
        <w:rPr>
          <w:rFonts w:cs="Arial"/>
          <w:bCs/>
          <w:szCs w:val="18"/>
        </w:rPr>
        <w:fldChar w:fldCharType="separate"/>
      </w:r>
      <w:r w:rsidR="007112A7" w:rsidRPr="00472F93">
        <w:rPr>
          <w:rFonts w:cs="Arial"/>
          <w:bCs/>
          <w:szCs w:val="18"/>
        </w:rPr>
        <w:fldChar w:fldCharType="end"/>
      </w:r>
      <w:r w:rsidR="007112A7">
        <w:rPr>
          <w:rFonts w:cs="Arial"/>
          <w:bCs/>
          <w:szCs w:val="18"/>
        </w:rPr>
        <w:t xml:space="preserve"> </w:t>
      </w:r>
      <w:r w:rsidR="3D4D6EDD" w:rsidRPr="56193209">
        <w:rPr>
          <w:rFonts w:cs="Arial"/>
        </w:rPr>
        <w:t>Yes</w:t>
      </w:r>
    </w:p>
    <w:sectPr w:rsidR="00DD3386" w:rsidRPr="00AC1DB4" w:rsidSect="009D0558">
      <w:headerReference w:type="even" r:id="rId31"/>
      <w:headerReference w:type="default" r:id="rId32"/>
      <w:footerReference w:type="even" r:id="rId33"/>
      <w:footerReference w:type="default" r:id="rId34"/>
      <w:headerReference w:type="first" r:id="rId35"/>
      <w:footerReference w:type="first" r:id="rId36"/>
      <w:pgSz w:w="12240" w:h="15840" w:code="1"/>
      <w:pgMar w:top="1440" w:right="648" w:bottom="720" w:left="648" w:header="18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184F" w14:textId="77777777" w:rsidR="00EE526C" w:rsidRDefault="00EE526C">
      <w:r>
        <w:separator/>
      </w:r>
    </w:p>
  </w:endnote>
  <w:endnote w:type="continuationSeparator" w:id="0">
    <w:p w14:paraId="59C85A9D" w14:textId="77777777" w:rsidR="00EE526C" w:rsidRDefault="00EE526C">
      <w:r>
        <w:continuationSeparator/>
      </w:r>
    </w:p>
  </w:endnote>
  <w:endnote w:type="continuationNotice" w:id="1">
    <w:p w14:paraId="6FB30706" w14:textId="77777777" w:rsidR="00EE526C" w:rsidRDefault="00EE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0321" w14:textId="77777777" w:rsidR="00D5798E" w:rsidRDefault="00D57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94B4" w14:textId="0B3DBD47" w:rsidR="000A5A85" w:rsidRPr="009677BC" w:rsidRDefault="001D5472" w:rsidP="009677BC">
    <w:pPr>
      <w:tabs>
        <w:tab w:val="left" w:pos="9360"/>
      </w:tabs>
      <w:autoSpaceDE w:val="0"/>
      <w:autoSpaceDN w:val="0"/>
      <w:adjustRightInd w:val="0"/>
      <w:rPr>
        <w:rFonts w:cs="Arial"/>
        <w:b/>
        <w:i/>
        <w:sz w:val="16"/>
        <w:szCs w:val="16"/>
      </w:rPr>
    </w:pPr>
    <w:r w:rsidRPr="005D585C">
      <w:rPr>
        <w:rFonts w:cs="Arial"/>
        <w:i/>
        <w:noProof/>
        <w:sz w:val="16"/>
        <w:szCs w:val="16"/>
        <w:highlight w:val="yellow"/>
      </w:rPr>
      <w:drawing>
        <wp:anchor distT="0" distB="0" distL="114300" distR="114300" simplePos="0" relativeHeight="251658241" behindDoc="1" locked="0" layoutInCell="1" allowOverlap="1" wp14:anchorId="369294B7" wp14:editId="49C0E816">
          <wp:simplePos x="0" y="0"/>
          <wp:positionH relativeFrom="page">
            <wp:posOffset>4002</wp:posOffset>
          </wp:positionH>
          <wp:positionV relativeFrom="page">
            <wp:posOffset>9601200</wp:posOffset>
          </wp:positionV>
          <wp:extent cx="7764396" cy="453962"/>
          <wp:effectExtent l="0" t="0" r="0" b="381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4396" cy="453962"/>
                  </a:xfrm>
                  <a:prstGeom prst="rect">
                    <a:avLst/>
                  </a:prstGeom>
                  <a:noFill/>
                  <a:ln>
                    <a:noFill/>
                  </a:ln>
                </pic:spPr>
              </pic:pic>
            </a:graphicData>
          </a:graphic>
          <wp14:sizeRelH relativeFrom="page">
            <wp14:pctWidth>0</wp14:pctWidth>
          </wp14:sizeRelH>
          <wp14:sizeRelV relativeFrom="page">
            <wp14:pctHeight>0</wp14:pctHeight>
          </wp14:sizeRelV>
        </wp:anchor>
      </w:drawing>
    </w:r>
    <w:r w:rsidR="00E03513">
      <w:rPr>
        <w:rFonts w:cs="Arial"/>
        <w:i/>
        <w:sz w:val="16"/>
        <w:szCs w:val="16"/>
      </w:rPr>
      <w:t>ROCA02, V1, 10/21/2025</w:t>
    </w:r>
    <w:r w:rsidR="009677BC" w:rsidRPr="006C77B6">
      <w:rPr>
        <w:rFonts w:cs="Arial"/>
        <w:i/>
        <w:sz w:val="16"/>
        <w:szCs w:val="16"/>
      </w:rPr>
      <w:tab/>
      <w:t xml:space="preserve">Page </w:t>
    </w:r>
    <w:r w:rsidR="009677BC" w:rsidRPr="006C77B6">
      <w:rPr>
        <w:rFonts w:cs="Arial"/>
        <w:b/>
        <w:i/>
        <w:sz w:val="16"/>
        <w:szCs w:val="16"/>
      </w:rPr>
      <w:fldChar w:fldCharType="begin"/>
    </w:r>
    <w:r w:rsidR="009677BC" w:rsidRPr="006C77B6">
      <w:rPr>
        <w:rFonts w:cs="Arial"/>
        <w:b/>
        <w:i/>
        <w:sz w:val="16"/>
        <w:szCs w:val="16"/>
      </w:rPr>
      <w:instrText xml:space="preserve"> PAGE </w:instrText>
    </w:r>
    <w:r w:rsidR="009677BC" w:rsidRPr="006C77B6">
      <w:rPr>
        <w:rFonts w:cs="Arial"/>
        <w:b/>
        <w:i/>
        <w:sz w:val="16"/>
        <w:szCs w:val="16"/>
      </w:rPr>
      <w:fldChar w:fldCharType="separate"/>
    </w:r>
    <w:r w:rsidR="0012306C">
      <w:rPr>
        <w:rFonts w:cs="Arial"/>
        <w:b/>
        <w:i/>
        <w:noProof/>
        <w:sz w:val="16"/>
        <w:szCs w:val="16"/>
      </w:rPr>
      <w:t>1</w:t>
    </w:r>
    <w:r w:rsidR="009677BC" w:rsidRPr="006C77B6">
      <w:rPr>
        <w:rFonts w:cs="Arial"/>
        <w:b/>
        <w:i/>
        <w:sz w:val="16"/>
        <w:szCs w:val="16"/>
      </w:rPr>
      <w:fldChar w:fldCharType="end"/>
    </w:r>
    <w:r w:rsidR="009677BC" w:rsidRPr="006C77B6">
      <w:rPr>
        <w:rFonts w:cs="Arial"/>
        <w:i/>
        <w:sz w:val="16"/>
        <w:szCs w:val="16"/>
      </w:rPr>
      <w:t xml:space="preserve"> of </w:t>
    </w:r>
    <w:r w:rsidR="009677BC" w:rsidRPr="006C77B6">
      <w:rPr>
        <w:rFonts w:cs="Arial"/>
        <w:b/>
        <w:i/>
        <w:sz w:val="16"/>
        <w:szCs w:val="16"/>
      </w:rPr>
      <w:fldChar w:fldCharType="begin"/>
    </w:r>
    <w:r w:rsidR="009677BC" w:rsidRPr="006C77B6">
      <w:rPr>
        <w:rFonts w:cs="Arial"/>
        <w:b/>
        <w:i/>
        <w:sz w:val="16"/>
        <w:szCs w:val="16"/>
      </w:rPr>
      <w:instrText xml:space="preserve"> NUMPAGES  </w:instrText>
    </w:r>
    <w:r w:rsidR="009677BC" w:rsidRPr="006C77B6">
      <w:rPr>
        <w:rFonts w:cs="Arial"/>
        <w:b/>
        <w:i/>
        <w:sz w:val="16"/>
        <w:szCs w:val="16"/>
      </w:rPr>
      <w:fldChar w:fldCharType="separate"/>
    </w:r>
    <w:r w:rsidR="0012306C">
      <w:rPr>
        <w:rFonts w:cs="Arial"/>
        <w:b/>
        <w:i/>
        <w:noProof/>
        <w:sz w:val="16"/>
        <w:szCs w:val="16"/>
      </w:rPr>
      <w:t>1</w:t>
    </w:r>
    <w:r w:rsidR="009677BC" w:rsidRPr="006C77B6">
      <w:rPr>
        <w:rFonts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7D6D" w14:textId="77777777" w:rsidR="00D5798E" w:rsidRDefault="00D57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ACA7" w14:textId="77777777" w:rsidR="00EE526C" w:rsidRDefault="00EE526C">
      <w:r>
        <w:separator/>
      </w:r>
    </w:p>
  </w:footnote>
  <w:footnote w:type="continuationSeparator" w:id="0">
    <w:p w14:paraId="6CAA779A" w14:textId="77777777" w:rsidR="00EE526C" w:rsidRDefault="00EE526C">
      <w:r>
        <w:continuationSeparator/>
      </w:r>
    </w:p>
  </w:footnote>
  <w:footnote w:type="continuationNotice" w:id="1">
    <w:p w14:paraId="4659BC3E" w14:textId="77777777" w:rsidR="00EE526C" w:rsidRDefault="00EE5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94B9" w14:textId="77777777" w:rsidR="006A6F0A" w:rsidRDefault="003A19F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94A9" w14:textId="77777777" w:rsidR="000A5A85" w:rsidRPr="000A5A85" w:rsidRDefault="001D5472" w:rsidP="000A5A85">
    <w:pPr>
      <w:pStyle w:val="Header"/>
      <w:tabs>
        <w:tab w:val="clear" w:pos="4320"/>
        <w:tab w:val="clear" w:pos="8640"/>
      </w:tabs>
      <w:rPr>
        <w:rFonts w:cs="Arial"/>
        <w:szCs w:val="18"/>
      </w:rPr>
    </w:pPr>
    <w:r>
      <w:rPr>
        <w:rFonts w:cs="Arial"/>
        <w:noProof/>
        <w:szCs w:val="18"/>
      </w:rPr>
      <w:drawing>
        <wp:anchor distT="0" distB="0" distL="114300" distR="114300" simplePos="0" relativeHeight="251658240" behindDoc="0" locked="0" layoutInCell="1" allowOverlap="1" wp14:anchorId="369294B5" wp14:editId="369294B6">
          <wp:simplePos x="0" y="0"/>
          <wp:positionH relativeFrom="column">
            <wp:posOffset>-136525</wp:posOffset>
          </wp:positionH>
          <wp:positionV relativeFrom="paragraph">
            <wp:posOffset>76200</wp:posOffset>
          </wp:positionV>
          <wp:extent cx="591820" cy="7124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5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3600"/>
      <w:gridCol w:w="1730"/>
      <w:gridCol w:w="880"/>
    </w:tblGrid>
    <w:tr w:rsidR="000A5A85" w:rsidRPr="000B5C85" w14:paraId="369294AF" w14:textId="77777777" w:rsidTr="00D5798E">
      <w:trPr>
        <w:cantSplit/>
        <w:trHeight w:val="525"/>
      </w:trPr>
      <w:tc>
        <w:tcPr>
          <w:tcW w:w="3847" w:type="dxa"/>
          <w:tcBorders>
            <w:right w:val="nil"/>
          </w:tcBorders>
          <w:vAlign w:val="center"/>
        </w:tcPr>
        <w:p w14:paraId="369294AA" w14:textId="5522A482" w:rsidR="000A5A85" w:rsidRPr="003B73EE" w:rsidRDefault="000A5A85" w:rsidP="000A5A85">
          <w:pPr>
            <w:ind w:right="-1112"/>
            <w:rPr>
              <w:rFonts w:cs="Arial"/>
              <w:b/>
              <w:bCs/>
            </w:rPr>
          </w:pPr>
        </w:p>
      </w:tc>
      <w:tc>
        <w:tcPr>
          <w:tcW w:w="3600" w:type="dxa"/>
          <w:tcBorders>
            <w:left w:val="nil"/>
          </w:tcBorders>
          <w:vAlign w:val="center"/>
        </w:tcPr>
        <w:p w14:paraId="369294AB" w14:textId="6F94DB37" w:rsidR="000A5A85" w:rsidRPr="003B73EE" w:rsidRDefault="00C757D3" w:rsidP="00C757D3">
          <w:pPr>
            <w:ind w:right="-77"/>
            <w:rPr>
              <w:rFonts w:cs="Arial"/>
              <w:b/>
              <w:bCs/>
            </w:rPr>
          </w:pPr>
          <w:r>
            <w:rPr>
              <w:rFonts w:cs="Arial"/>
              <w:b/>
              <w:bCs/>
              <w:sz w:val="22"/>
            </w:rPr>
            <w:t>Regenerative Organic Certified® Program</w:t>
          </w:r>
          <w:r w:rsidR="008D06A9">
            <w:rPr>
              <w:rFonts w:cs="Arial"/>
              <w:b/>
              <w:bCs/>
              <w:sz w:val="22"/>
            </w:rPr>
            <w:t xml:space="preserve"> (ROC</w:t>
          </w:r>
          <w:proofErr w:type="gramStart"/>
          <w:r w:rsidR="008D06A9">
            <w:rPr>
              <w:rFonts w:cs="Arial"/>
              <w:b/>
              <w:bCs/>
              <w:sz w:val="22"/>
            </w:rPr>
            <w:t>™)</w:t>
          </w:r>
          <w:r w:rsidR="000A5A85" w:rsidRPr="000A5A85">
            <w:rPr>
              <w:rFonts w:cs="Arial"/>
              <w:b/>
              <w:bCs/>
              <w:sz w:val="22"/>
            </w:rPr>
            <w:t xml:space="preserve">   </w:t>
          </w:r>
          <w:proofErr w:type="gramEnd"/>
          <w:r w:rsidR="000A5A85" w:rsidRPr="000A5A85">
            <w:rPr>
              <w:rFonts w:cs="Arial"/>
              <w:b/>
              <w:bCs/>
              <w:sz w:val="22"/>
            </w:rPr>
            <w:t xml:space="preserve">   </w:t>
          </w:r>
          <w:r w:rsidR="000A5A85">
            <w:rPr>
              <w:rFonts w:cs="Arial"/>
              <w:b/>
              <w:bCs/>
            </w:rPr>
            <w:t xml:space="preserve">                                        </w:t>
          </w:r>
        </w:p>
      </w:tc>
      <w:tc>
        <w:tcPr>
          <w:tcW w:w="1730" w:type="dxa"/>
          <w:shd w:val="clear" w:color="auto" w:fill="000000"/>
          <w:vAlign w:val="center"/>
        </w:tcPr>
        <w:p w14:paraId="369294AC" w14:textId="588A8602" w:rsidR="00417498" w:rsidRPr="000B5C85" w:rsidRDefault="000A5A85" w:rsidP="00417498">
          <w:pPr>
            <w:ind w:right="-1112"/>
            <w:rPr>
              <w:rFonts w:cs="Arial"/>
              <w:b/>
              <w:bCs/>
            </w:rPr>
          </w:pPr>
          <w:r w:rsidRPr="000B5C85">
            <w:rPr>
              <w:rFonts w:cs="Arial"/>
              <w:b/>
              <w:bCs/>
            </w:rPr>
            <w:t xml:space="preserve">   </w:t>
          </w:r>
        </w:p>
        <w:p w14:paraId="369294AD" w14:textId="6D2D54DE" w:rsidR="000A5A85" w:rsidRPr="000B5C85" w:rsidRDefault="0065124E" w:rsidP="000A5A85">
          <w:pPr>
            <w:ind w:right="-1112"/>
            <w:rPr>
              <w:rFonts w:cs="Arial"/>
              <w:b/>
              <w:bCs/>
            </w:rPr>
          </w:pPr>
          <w:r>
            <w:rPr>
              <w:rFonts w:cs="Arial"/>
              <w:b/>
              <w:bCs/>
            </w:rPr>
            <w:t>ROSP ADD</w:t>
          </w:r>
          <w:r w:rsidR="00C757D3">
            <w:rPr>
              <w:rFonts w:cs="Arial"/>
              <w:b/>
              <w:bCs/>
            </w:rPr>
            <w:t>ENDUM</w:t>
          </w:r>
        </w:p>
      </w:tc>
      <w:tc>
        <w:tcPr>
          <w:tcW w:w="880" w:type="dxa"/>
          <w:shd w:val="clear" w:color="auto" w:fill="000000"/>
          <w:vAlign w:val="center"/>
        </w:tcPr>
        <w:p w14:paraId="369294AE" w14:textId="7AA1D116" w:rsidR="000A5A85" w:rsidRPr="000B5C85" w:rsidRDefault="000A5A85" w:rsidP="000A5A85">
          <w:pPr>
            <w:pStyle w:val="Heading4"/>
            <w:framePr w:wrap="around"/>
            <w:ind w:right="-1112"/>
            <w:jc w:val="left"/>
          </w:pPr>
        </w:p>
      </w:tc>
    </w:tr>
    <w:tr w:rsidR="000A5A85" w:rsidRPr="000B5C85" w14:paraId="369294B2" w14:textId="77777777" w:rsidTr="00C757D3">
      <w:trPr>
        <w:cantSplit/>
        <w:trHeight w:val="360"/>
        <w:tblHeader/>
      </w:trPr>
      <w:tc>
        <w:tcPr>
          <w:tcW w:w="7447" w:type="dxa"/>
          <w:gridSpan w:val="2"/>
          <w:tcBorders>
            <w:right w:val="nil"/>
          </w:tcBorders>
          <w:vAlign w:val="center"/>
        </w:tcPr>
        <w:p w14:paraId="369294B0" w14:textId="3571AA2B" w:rsidR="000A5A85" w:rsidRPr="000B5C85" w:rsidRDefault="009D0558" w:rsidP="000A5A85">
          <w:pPr>
            <w:ind w:right="-1112"/>
            <w:rPr>
              <w:rFonts w:cs="Arial"/>
            </w:rPr>
          </w:pPr>
          <w:r>
            <w:rPr>
              <w:b/>
              <w:szCs w:val="18"/>
            </w:rPr>
            <w:t xml:space="preserve">Send completed form to </w:t>
          </w:r>
          <w:hyperlink r:id="rId2" w:history="1">
            <w:r w:rsidRPr="000534D6">
              <w:rPr>
                <w:rStyle w:val="Hyperlink"/>
                <w:b/>
                <w:szCs w:val="18"/>
              </w:rPr>
              <w:t>inbox@ccof.org</w:t>
            </w:r>
          </w:hyperlink>
          <w:r>
            <w:rPr>
              <w:b/>
              <w:szCs w:val="18"/>
            </w:rPr>
            <w:t>.</w:t>
          </w:r>
        </w:p>
      </w:tc>
      <w:tc>
        <w:tcPr>
          <w:tcW w:w="2610" w:type="dxa"/>
          <w:gridSpan w:val="2"/>
          <w:tcBorders>
            <w:top w:val="nil"/>
            <w:left w:val="nil"/>
            <w:bottom w:val="single" w:sz="4" w:space="0" w:color="auto"/>
          </w:tcBorders>
          <w:vAlign w:val="center"/>
        </w:tcPr>
        <w:p w14:paraId="369294B1" w14:textId="77777777" w:rsidR="000A5A85" w:rsidRPr="000B5C85" w:rsidRDefault="000A5A85" w:rsidP="000A5A85">
          <w:pPr>
            <w:ind w:right="-18"/>
            <w:jc w:val="right"/>
            <w:rPr>
              <w:rFonts w:cs="Arial"/>
            </w:rPr>
          </w:pPr>
          <w:r w:rsidRPr="000B5C85">
            <w:rPr>
              <w:rFonts w:cs="Arial"/>
              <w:b/>
              <w:bCs/>
              <w:sz w:val="16"/>
            </w:rPr>
            <w:t xml:space="preserve">   Page </w:t>
          </w:r>
          <w:r w:rsidRPr="000B5C85">
            <w:rPr>
              <w:rFonts w:cs="Arial"/>
              <w:b/>
              <w:bCs/>
              <w:sz w:val="16"/>
            </w:rPr>
            <w:fldChar w:fldCharType="begin"/>
          </w:r>
          <w:r w:rsidRPr="000B5C85">
            <w:rPr>
              <w:rFonts w:cs="Arial"/>
              <w:b/>
              <w:bCs/>
              <w:sz w:val="16"/>
            </w:rPr>
            <w:instrText xml:space="preserve"> PAGE </w:instrText>
          </w:r>
          <w:r w:rsidRPr="000B5C85">
            <w:rPr>
              <w:rFonts w:cs="Arial"/>
              <w:b/>
              <w:bCs/>
              <w:sz w:val="16"/>
            </w:rPr>
            <w:fldChar w:fldCharType="separate"/>
          </w:r>
          <w:r w:rsidR="0012306C">
            <w:rPr>
              <w:rFonts w:cs="Arial"/>
              <w:b/>
              <w:bCs/>
              <w:noProof/>
              <w:sz w:val="16"/>
            </w:rPr>
            <w:t>1</w:t>
          </w:r>
          <w:r w:rsidRPr="000B5C85">
            <w:rPr>
              <w:rFonts w:cs="Arial"/>
              <w:b/>
              <w:bCs/>
              <w:sz w:val="16"/>
            </w:rPr>
            <w:fldChar w:fldCharType="end"/>
          </w:r>
          <w:r w:rsidRPr="000B5C85">
            <w:rPr>
              <w:rFonts w:cs="Arial"/>
              <w:b/>
              <w:bCs/>
              <w:sz w:val="16"/>
            </w:rPr>
            <w:t xml:space="preserve"> of </w:t>
          </w:r>
          <w:r w:rsidRPr="000B5C85">
            <w:rPr>
              <w:rFonts w:cs="Arial"/>
              <w:b/>
              <w:bCs/>
              <w:sz w:val="16"/>
            </w:rPr>
            <w:fldChar w:fldCharType="begin"/>
          </w:r>
          <w:r w:rsidRPr="000B5C85">
            <w:rPr>
              <w:rFonts w:cs="Arial"/>
              <w:b/>
              <w:bCs/>
              <w:sz w:val="16"/>
            </w:rPr>
            <w:instrText xml:space="preserve"> NUMPAGES </w:instrText>
          </w:r>
          <w:r w:rsidRPr="000B5C85">
            <w:rPr>
              <w:rFonts w:cs="Arial"/>
              <w:b/>
              <w:bCs/>
              <w:sz w:val="16"/>
            </w:rPr>
            <w:fldChar w:fldCharType="separate"/>
          </w:r>
          <w:r w:rsidR="0012306C">
            <w:rPr>
              <w:rFonts w:cs="Arial"/>
              <w:b/>
              <w:bCs/>
              <w:noProof/>
              <w:sz w:val="16"/>
            </w:rPr>
            <w:t>1</w:t>
          </w:r>
          <w:r w:rsidRPr="000B5C85">
            <w:rPr>
              <w:rFonts w:cs="Arial"/>
              <w:b/>
              <w:bCs/>
              <w:sz w:val="16"/>
            </w:rPr>
            <w:fldChar w:fldCharType="end"/>
          </w:r>
        </w:p>
      </w:tc>
    </w:tr>
  </w:tbl>
  <w:p w14:paraId="369294B3" w14:textId="77777777" w:rsidR="000A5A85" w:rsidRPr="000A5A85" w:rsidRDefault="000A5A85" w:rsidP="000A5A85">
    <w:pPr>
      <w:pStyle w:val="Header"/>
      <w:tabs>
        <w:tab w:val="clear" w:pos="4320"/>
        <w:tab w:val="clear" w:pos="8640"/>
      </w:tabs>
      <w:rPr>
        <w:rFonts w:cs="Arial"/>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8A2F" w14:textId="77777777" w:rsidR="00D5798E" w:rsidRDefault="00D57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DD4"/>
    <w:multiLevelType w:val="hybridMultilevel"/>
    <w:tmpl w:val="218C73D0"/>
    <w:lvl w:ilvl="0" w:tplc="5BB6CFF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85B95"/>
    <w:multiLevelType w:val="hybridMultilevel"/>
    <w:tmpl w:val="570CF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0476"/>
    <w:multiLevelType w:val="hybridMultilevel"/>
    <w:tmpl w:val="003A2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82E7E"/>
    <w:multiLevelType w:val="hybridMultilevel"/>
    <w:tmpl w:val="7B6423E4"/>
    <w:lvl w:ilvl="0" w:tplc="9B686634">
      <w:start w:val="1"/>
      <w:numFmt w:val="upperLetter"/>
      <w:lvlText w:val="%1."/>
      <w:lvlJc w:val="left"/>
      <w:pPr>
        <w:ind w:left="360" w:hanging="360"/>
      </w:pPr>
      <w:rPr>
        <w:rFonts w:ascii="Arial" w:hAnsi="Arial"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1678DD"/>
    <w:multiLevelType w:val="hybridMultilevel"/>
    <w:tmpl w:val="22B25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E15C7"/>
    <w:multiLevelType w:val="hybridMultilevel"/>
    <w:tmpl w:val="57A24968"/>
    <w:lvl w:ilvl="0" w:tplc="76784B7E">
      <w:start w:val="1"/>
      <w:numFmt w:val="upperLetter"/>
      <w:lvlText w:val="%1."/>
      <w:lvlJc w:val="left"/>
      <w:pPr>
        <w:ind w:left="360" w:hanging="360"/>
      </w:pPr>
      <w:rPr>
        <w:rFonts w:hint="default"/>
        <w:b/>
        <w:sz w:val="28"/>
        <w:szCs w:val="36"/>
      </w:rPr>
    </w:lvl>
    <w:lvl w:ilvl="1" w:tplc="23106112">
      <w:start w:val="1"/>
      <w:numFmt w:val="decimal"/>
      <w:lvlText w:val="%2)"/>
      <w:lvlJc w:val="left"/>
      <w:pPr>
        <w:ind w:left="360" w:hanging="360"/>
      </w:pPr>
      <w:rPr>
        <w:b w:val="0"/>
        <w:i w:val="0"/>
        <w:iCs/>
        <w:sz w:val="18"/>
        <w:szCs w:val="18"/>
      </w:rPr>
    </w:lvl>
    <w:lvl w:ilvl="2" w:tplc="0409001B">
      <w:start w:val="1"/>
      <w:numFmt w:val="lowerRoman"/>
      <w:lvlText w:val="%3."/>
      <w:lvlJc w:val="right"/>
      <w:pPr>
        <w:ind w:left="1800" w:hanging="180"/>
      </w:pPr>
    </w:lvl>
    <w:lvl w:ilvl="3" w:tplc="C532A36A">
      <w:start w:val="1"/>
      <w:numFmt w:val="lowerLetter"/>
      <w:lvlText w:val="%4)"/>
      <w:lvlJc w:val="left"/>
      <w:pPr>
        <w:ind w:left="2520" w:hanging="360"/>
      </w:pPr>
      <w:rPr>
        <w:rFonts w:hint="default"/>
        <w:b w:val="0"/>
        <w:bCs w:val="0"/>
        <w:sz w:val="20"/>
      </w:rPr>
    </w:lvl>
    <w:lvl w:ilvl="4" w:tplc="2BA49D7E">
      <w:start w:val="1"/>
      <w:numFmt w:val="upperLetter"/>
      <w:lvlText w:val="%5)"/>
      <w:lvlJc w:val="left"/>
      <w:pPr>
        <w:ind w:left="3240" w:hanging="360"/>
      </w:pPr>
      <w:rPr>
        <w:rFonts w:hint="default"/>
        <w:i w:val="0"/>
        <w:sz w:val="2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C95AA0"/>
    <w:multiLevelType w:val="hybridMultilevel"/>
    <w:tmpl w:val="1152E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2C7D07"/>
    <w:multiLevelType w:val="hybridMultilevel"/>
    <w:tmpl w:val="218C73D0"/>
    <w:lvl w:ilvl="0" w:tplc="FFFFFFFF">
      <w:start w:val="9"/>
      <w:numFmt w:val="lowerLetter"/>
      <w:lvlText w:val="%1)"/>
      <w:lvlJc w:val="left"/>
      <w:pPr>
        <w:ind w:left="770" w:hanging="360"/>
      </w:pPr>
      <w:rPr>
        <w:rFonts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8" w15:restartNumberingAfterBreak="0">
    <w:nsid w:val="244B13EC"/>
    <w:multiLevelType w:val="hybridMultilevel"/>
    <w:tmpl w:val="FD2C4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63199"/>
    <w:multiLevelType w:val="hybridMultilevel"/>
    <w:tmpl w:val="83F26E4C"/>
    <w:lvl w:ilvl="0" w:tplc="727C951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8CF5AA6"/>
    <w:multiLevelType w:val="hybridMultilevel"/>
    <w:tmpl w:val="001EDF72"/>
    <w:lvl w:ilvl="0" w:tplc="D228F9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8954BE"/>
    <w:multiLevelType w:val="hybridMultilevel"/>
    <w:tmpl w:val="A4F007C8"/>
    <w:lvl w:ilvl="0" w:tplc="83143B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8149D"/>
    <w:multiLevelType w:val="hybridMultilevel"/>
    <w:tmpl w:val="FD2AC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E4258"/>
    <w:multiLevelType w:val="hybridMultilevel"/>
    <w:tmpl w:val="5E1019FE"/>
    <w:lvl w:ilvl="0" w:tplc="3440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56558"/>
    <w:multiLevelType w:val="hybridMultilevel"/>
    <w:tmpl w:val="72441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6D5116"/>
    <w:multiLevelType w:val="hybridMultilevel"/>
    <w:tmpl w:val="465CB1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190097"/>
    <w:multiLevelType w:val="hybridMultilevel"/>
    <w:tmpl w:val="C414AABC"/>
    <w:lvl w:ilvl="0" w:tplc="310C123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F86B0E"/>
    <w:multiLevelType w:val="hybridMultilevel"/>
    <w:tmpl w:val="8B9EAAC2"/>
    <w:lvl w:ilvl="0" w:tplc="456A4148">
      <w:start w:val="1"/>
      <w:numFmt w:val="decimal"/>
      <w:lvlText w:val="%1)"/>
      <w:lvlJc w:val="left"/>
      <w:pPr>
        <w:ind w:left="720" w:hanging="360"/>
      </w:pPr>
      <w:rPr>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A5781"/>
    <w:multiLevelType w:val="hybridMultilevel"/>
    <w:tmpl w:val="7042F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8138E4"/>
    <w:multiLevelType w:val="hybridMultilevel"/>
    <w:tmpl w:val="84541A00"/>
    <w:lvl w:ilvl="0" w:tplc="1E06141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590187"/>
    <w:multiLevelType w:val="hybridMultilevel"/>
    <w:tmpl w:val="4E0200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74847B2"/>
    <w:multiLevelType w:val="hybridMultilevel"/>
    <w:tmpl w:val="899EFE48"/>
    <w:lvl w:ilvl="0" w:tplc="04090017">
      <w:start w:val="9"/>
      <w:numFmt w:val="low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A25F1"/>
    <w:multiLevelType w:val="hybridMultilevel"/>
    <w:tmpl w:val="2EAE27B8"/>
    <w:lvl w:ilvl="0" w:tplc="C9A40FA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C9F2B99"/>
    <w:multiLevelType w:val="hybridMultilevel"/>
    <w:tmpl w:val="730875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F54105D"/>
    <w:multiLevelType w:val="hybridMultilevel"/>
    <w:tmpl w:val="6E8082F2"/>
    <w:lvl w:ilvl="0" w:tplc="DC24E5E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FDC752F"/>
    <w:multiLevelType w:val="hybridMultilevel"/>
    <w:tmpl w:val="D0EA3A62"/>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3193423"/>
    <w:multiLevelType w:val="hybridMultilevel"/>
    <w:tmpl w:val="B4D4D2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37A45CF"/>
    <w:multiLevelType w:val="hybridMultilevel"/>
    <w:tmpl w:val="72885E26"/>
    <w:lvl w:ilvl="0" w:tplc="D5D275DE">
      <w:start w:val="1"/>
      <w:numFmt w:val="decimal"/>
      <w:lvlText w:val="%1)"/>
      <w:lvlJc w:val="left"/>
      <w:pPr>
        <w:ind w:left="720" w:hanging="360"/>
      </w:pPr>
      <w:rPr>
        <w:rFonts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A5F99"/>
    <w:multiLevelType w:val="hybridMultilevel"/>
    <w:tmpl w:val="6B76FC06"/>
    <w:lvl w:ilvl="0" w:tplc="04090015">
      <w:start w:val="1"/>
      <w:numFmt w:val="upp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58811E93"/>
    <w:multiLevelType w:val="hybridMultilevel"/>
    <w:tmpl w:val="4BE60450"/>
    <w:lvl w:ilvl="0" w:tplc="1E06141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5518CA"/>
    <w:multiLevelType w:val="hybridMultilevel"/>
    <w:tmpl w:val="71D8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3E0B98"/>
    <w:multiLevelType w:val="hybridMultilevel"/>
    <w:tmpl w:val="23BA20CA"/>
    <w:lvl w:ilvl="0" w:tplc="56BCEC4C">
      <w:start w:val="2"/>
      <w:numFmt w:val="bullet"/>
      <w:lvlText w:val=""/>
      <w:lvlJc w:val="left"/>
      <w:pPr>
        <w:tabs>
          <w:tab w:val="num" w:pos="720"/>
        </w:tabs>
        <w:ind w:left="720" w:hanging="360"/>
      </w:pPr>
      <w:rPr>
        <w:rFonts w:ascii="Wingdings" w:eastAsia="Times New Roman" w:hAnsi="Wingdings" w:cs="Arial" w:hint="default"/>
      </w:rPr>
    </w:lvl>
    <w:lvl w:ilvl="1" w:tplc="DDC69516" w:tentative="1">
      <w:start w:val="1"/>
      <w:numFmt w:val="bullet"/>
      <w:lvlText w:val="o"/>
      <w:lvlJc w:val="left"/>
      <w:pPr>
        <w:tabs>
          <w:tab w:val="num" w:pos="1440"/>
        </w:tabs>
        <w:ind w:left="1440" w:hanging="360"/>
      </w:pPr>
      <w:rPr>
        <w:rFonts w:ascii="Courier New" w:hAnsi="Courier New" w:cs="Courier New" w:hint="default"/>
      </w:rPr>
    </w:lvl>
    <w:lvl w:ilvl="2" w:tplc="06485444" w:tentative="1">
      <w:start w:val="1"/>
      <w:numFmt w:val="bullet"/>
      <w:lvlText w:val=""/>
      <w:lvlJc w:val="left"/>
      <w:pPr>
        <w:tabs>
          <w:tab w:val="num" w:pos="2160"/>
        </w:tabs>
        <w:ind w:left="2160" w:hanging="360"/>
      </w:pPr>
      <w:rPr>
        <w:rFonts w:ascii="Wingdings" w:hAnsi="Wingdings" w:hint="default"/>
      </w:rPr>
    </w:lvl>
    <w:lvl w:ilvl="3" w:tplc="12CC6EAC" w:tentative="1">
      <w:start w:val="1"/>
      <w:numFmt w:val="bullet"/>
      <w:lvlText w:val=""/>
      <w:lvlJc w:val="left"/>
      <w:pPr>
        <w:tabs>
          <w:tab w:val="num" w:pos="2880"/>
        </w:tabs>
        <w:ind w:left="2880" w:hanging="360"/>
      </w:pPr>
      <w:rPr>
        <w:rFonts w:ascii="Symbol" w:hAnsi="Symbol" w:hint="default"/>
      </w:rPr>
    </w:lvl>
    <w:lvl w:ilvl="4" w:tplc="1486DF34" w:tentative="1">
      <w:start w:val="1"/>
      <w:numFmt w:val="bullet"/>
      <w:lvlText w:val="o"/>
      <w:lvlJc w:val="left"/>
      <w:pPr>
        <w:tabs>
          <w:tab w:val="num" w:pos="3600"/>
        </w:tabs>
        <w:ind w:left="3600" w:hanging="360"/>
      </w:pPr>
      <w:rPr>
        <w:rFonts w:ascii="Courier New" w:hAnsi="Courier New" w:cs="Courier New" w:hint="default"/>
      </w:rPr>
    </w:lvl>
    <w:lvl w:ilvl="5" w:tplc="86CA7818" w:tentative="1">
      <w:start w:val="1"/>
      <w:numFmt w:val="bullet"/>
      <w:lvlText w:val=""/>
      <w:lvlJc w:val="left"/>
      <w:pPr>
        <w:tabs>
          <w:tab w:val="num" w:pos="4320"/>
        </w:tabs>
        <w:ind w:left="4320" w:hanging="360"/>
      </w:pPr>
      <w:rPr>
        <w:rFonts w:ascii="Wingdings" w:hAnsi="Wingdings" w:hint="default"/>
      </w:rPr>
    </w:lvl>
    <w:lvl w:ilvl="6" w:tplc="954C0F48" w:tentative="1">
      <w:start w:val="1"/>
      <w:numFmt w:val="bullet"/>
      <w:lvlText w:val=""/>
      <w:lvlJc w:val="left"/>
      <w:pPr>
        <w:tabs>
          <w:tab w:val="num" w:pos="5040"/>
        </w:tabs>
        <w:ind w:left="5040" w:hanging="360"/>
      </w:pPr>
      <w:rPr>
        <w:rFonts w:ascii="Symbol" w:hAnsi="Symbol" w:hint="default"/>
      </w:rPr>
    </w:lvl>
    <w:lvl w:ilvl="7" w:tplc="B7781A54" w:tentative="1">
      <w:start w:val="1"/>
      <w:numFmt w:val="bullet"/>
      <w:lvlText w:val="o"/>
      <w:lvlJc w:val="left"/>
      <w:pPr>
        <w:tabs>
          <w:tab w:val="num" w:pos="5760"/>
        </w:tabs>
        <w:ind w:left="5760" w:hanging="360"/>
      </w:pPr>
      <w:rPr>
        <w:rFonts w:ascii="Courier New" w:hAnsi="Courier New" w:cs="Courier New" w:hint="default"/>
      </w:rPr>
    </w:lvl>
    <w:lvl w:ilvl="8" w:tplc="59F6BD4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8836BA"/>
    <w:multiLevelType w:val="hybridMultilevel"/>
    <w:tmpl w:val="DF26686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2B298F"/>
    <w:multiLevelType w:val="hybridMultilevel"/>
    <w:tmpl w:val="0F00B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B115B3"/>
    <w:multiLevelType w:val="hybridMultilevel"/>
    <w:tmpl w:val="81C87B46"/>
    <w:lvl w:ilvl="0" w:tplc="04090017">
      <w:start w:val="1"/>
      <w:numFmt w:val="lowerLetter"/>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42985"/>
    <w:multiLevelType w:val="hybridMultilevel"/>
    <w:tmpl w:val="5388E228"/>
    <w:lvl w:ilvl="0" w:tplc="B98A7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53C22"/>
    <w:multiLevelType w:val="hybridMultilevel"/>
    <w:tmpl w:val="D6FAEB68"/>
    <w:lvl w:ilvl="0" w:tplc="2FAA0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42CCB"/>
    <w:multiLevelType w:val="hybridMultilevel"/>
    <w:tmpl w:val="FC2A87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BB7D3D"/>
    <w:multiLevelType w:val="hybridMultilevel"/>
    <w:tmpl w:val="D846A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C02C38"/>
    <w:multiLevelType w:val="hybridMultilevel"/>
    <w:tmpl w:val="33DE2D4A"/>
    <w:lvl w:ilvl="0" w:tplc="871CAD9C">
      <w:start w:val="1"/>
      <w:numFmt w:val="decimal"/>
      <w:lvlText w:val="%1)"/>
      <w:lvlJc w:val="left"/>
      <w:pPr>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0603A3"/>
    <w:multiLevelType w:val="hybridMultilevel"/>
    <w:tmpl w:val="0ABAFE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F3E7F0F"/>
    <w:multiLevelType w:val="hybridMultilevel"/>
    <w:tmpl w:val="5E5C81B0"/>
    <w:lvl w:ilvl="0" w:tplc="2260426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2181A"/>
    <w:multiLevelType w:val="hybridMultilevel"/>
    <w:tmpl w:val="CB760262"/>
    <w:lvl w:ilvl="0" w:tplc="310C123C">
      <w:start w:val="1"/>
      <w:numFmt w:val="decimal"/>
      <w:lvlText w:val="%1)"/>
      <w:lvlJc w:val="left"/>
      <w:pPr>
        <w:ind w:left="360" w:hanging="360"/>
      </w:pPr>
      <w:rPr>
        <w:b w:val="0"/>
      </w:rPr>
    </w:lvl>
    <w:lvl w:ilvl="1" w:tplc="57D27BA0">
      <w:start w:val="1"/>
      <w:numFmt w:val="lowerLetter"/>
      <w:lvlText w:val="%2)"/>
      <w:lvlJc w:val="left"/>
      <w:pPr>
        <w:ind w:left="72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5DC3D59"/>
    <w:multiLevelType w:val="hybridMultilevel"/>
    <w:tmpl w:val="8BDE2FCE"/>
    <w:lvl w:ilvl="0" w:tplc="93967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46926"/>
    <w:multiLevelType w:val="hybridMultilevel"/>
    <w:tmpl w:val="DF9E3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C31C0"/>
    <w:multiLevelType w:val="hybridMultilevel"/>
    <w:tmpl w:val="0DB0533A"/>
    <w:lvl w:ilvl="0" w:tplc="B5D8D6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F4582"/>
    <w:multiLevelType w:val="hybridMultilevel"/>
    <w:tmpl w:val="B5DE7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895DDA"/>
    <w:multiLevelType w:val="hybridMultilevel"/>
    <w:tmpl w:val="9FC4C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9069EA"/>
    <w:multiLevelType w:val="hybridMultilevel"/>
    <w:tmpl w:val="A46658E8"/>
    <w:lvl w:ilvl="0" w:tplc="0E680650">
      <w:start w:val="1"/>
      <w:numFmt w:val="lowerLetter"/>
      <w:lvlText w:val="%1)"/>
      <w:lvlJc w:val="left"/>
      <w:pPr>
        <w:ind w:left="1350" w:hanging="99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EC0959"/>
    <w:multiLevelType w:val="hybridMultilevel"/>
    <w:tmpl w:val="738C34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547979">
    <w:abstractNumId w:val="31"/>
  </w:num>
  <w:num w:numId="2" w16cid:durableId="906646809">
    <w:abstractNumId w:val="15"/>
  </w:num>
  <w:num w:numId="3" w16cid:durableId="1836994512">
    <w:abstractNumId w:val="23"/>
  </w:num>
  <w:num w:numId="4" w16cid:durableId="2005628009">
    <w:abstractNumId w:val="9"/>
  </w:num>
  <w:num w:numId="5" w16cid:durableId="693532922">
    <w:abstractNumId w:val="40"/>
  </w:num>
  <w:num w:numId="6" w16cid:durableId="21713641">
    <w:abstractNumId w:val="24"/>
  </w:num>
  <w:num w:numId="7" w16cid:durableId="811290072">
    <w:abstractNumId w:val="26"/>
  </w:num>
  <w:num w:numId="8" w16cid:durableId="1286082432">
    <w:abstractNumId w:val="20"/>
  </w:num>
  <w:num w:numId="9" w16cid:durableId="1762263186">
    <w:abstractNumId w:val="22"/>
  </w:num>
  <w:num w:numId="10" w16cid:durableId="441538563">
    <w:abstractNumId w:val="19"/>
  </w:num>
  <w:num w:numId="11" w16cid:durableId="902252958">
    <w:abstractNumId w:val="29"/>
  </w:num>
  <w:num w:numId="12" w16cid:durableId="761334760">
    <w:abstractNumId w:val="3"/>
  </w:num>
  <w:num w:numId="13" w16cid:durableId="206113249">
    <w:abstractNumId w:val="17"/>
  </w:num>
  <w:num w:numId="14" w16cid:durableId="1670402490">
    <w:abstractNumId w:val="42"/>
  </w:num>
  <w:num w:numId="15" w16cid:durableId="938835864">
    <w:abstractNumId w:val="28"/>
  </w:num>
  <w:num w:numId="16" w16cid:durableId="953247534">
    <w:abstractNumId w:val="5"/>
  </w:num>
  <w:num w:numId="17" w16cid:durableId="791051358">
    <w:abstractNumId w:val="12"/>
  </w:num>
  <w:num w:numId="18" w16cid:durableId="1813017458">
    <w:abstractNumId w:val="8"/>
  </w:num>
  <w:num w:numId="19" w16cid:durableId="933712389">
    <w:abstractNumId w:val="4"/>
  </w:num>
  <w:num w:numId="20" w16cid:durableId="157428797">
    <w:abstractNumId w:val="16"/>
  </w:num>
  <w:num w:numId="21" w16cid:durableId="43069606">
    <w:abstractNumId w:val="39"/>
  </w:num>
  <w:num w:numId="22" w16cid:durableId="1317493886">
    <w:abstractNumId w:val="25"/>
  </w:num>
  <w:num w:numId="23" w16cid:durableId="960575652">
    <w:abstractNumId w:val="45"/>
  </w:num>
  <w:num w:numId="24" w16cid:durableId="705181605">
    <w:abstractNumId w:val="1"/>
  </w:num>
  <w:num w:numId="25" w16cid:durableId="1455908764">
    <w:abstractNumId w:val="34"/>
  </w:num>
  <w:num w:numId="26" w16cid:durableId="442454397">
    <w:abstractNumId w:val="48"/>
  </w:num>
  <w:num w:numId="27" w16cid:durableId="583729439">
    <w:abstractNumId w:val="37"/>
  </w:num>
  <w:num w:numId="28" w16cid:durableId="1798913437">
    <w:abstractNumId w:val="2"/>
  </w:num>
  <w:num w:numId="29" w16cid:durableId="1415319462">
    <w:abstractNumId w:val="11"/>
  </w:num>
  <w:num w:numId="30" w16cid:durableId="510030149">
    <w:abstractNumId w:val="21"/>
  </w:num>
  <w:num w:numId="31" w16cid:durableId="261449854">
    <w:abstractNumId w:val="47"/>
  </w:num>
  <w:num w:numId="32" w16cid:durableId="1992447316">
    <w:abstractNumId w:val="41"/>
  </w:num>
  <w:num w:numId="33" w16cid:durableId="1959943921">
    <w:abstractNumId w:val="13"/>
  </w:num>
  <w:num w:numId="34" w16cid:durableId="1543596285">
    <w:abstractNumId w:val="43"/>
  </w:num>
  <w:num w:numId="35" w16cid:durableId="1200751188">
    <w:abstractNumId w:val="36"/>
  </w:num>
  <w:num w:numId="36" w16cid:durableId="1421944202">
    <w:abstractNumId w:val="35"/>
  </w:num>
  <w:num w:numId="37" w16cid:durableId="1164517986">
    <w:abstractNumId w:val="33"/>
  </w:num>
  <w:num w:numId="38" w16cid:durableId="1855728443">
    <w:abstractNumId w:val="27"/>
  </w:num>
  <w:num w:numId="39" w16cid:durableId="1040088871">
    <w:abstractNumId w:val="44"/>
  </w:num>
  <w:num w:numId="40" w16cid:durableId="162749230">
    <w:abstractNumId w:val="0"/>
  </w:num>
  <w:num w:numId="41" w16cid:durableId="2005278331">
    <w:abstractNumId w:val="49"/>
  </w:num>
  <w:num w:numId="42" w16cid:durableId="1211766537">
    <w:abstractNumId w:val="7"/>
  </w:num>
  <w:num w:numId="43" w16cid:durableId="1940676510">
    <w:abstractNumId w:val="46"/>
  </w:num>
  <w:num w:numId="44" w16cid:durableId="77409819">
    <w:abstractNumId w:val="38"/>
  </w:num>
  <w:num w:numId="45" w16cid:durableId="1411000327">
    <w:abstractNumId w:val="18"/>
  </w:num>
  <w:num w:numId="46" w16cid:durableId="1263875403">
    <w:abstractNumId w:val="14"/>
  </w:num>
  <w:num w:numId="47" w16cid:durableId="129132339">
    <w:abstractNumId w:val="30"/>
  </w:num>
  <w:num w:numId="48" w16cid:durableId="649019499">
    <w:abstractNumId w:val="6"/>
  </w:num>
  <w:num w:numId="49" w16cid:durableId="1171531914">
    <w:abstractNumId w:val="32"/>
  </w:num>
  <w:num w:numId="50" w16cid:durableId="800732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ItR+8AryaBnsrtOKJvsBJwk5Qd+qXHZm07ELbGRkC0wXmx8V/+yzdWbtCKao1EiqdYZ8D+27aJtW3QYMLM2A==" w:salt="lLV3aAHa+x6G4OIYlU2clw=="/>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79D"/>
    <w:rsid w:val="000025FF"/>
    <w:rsid w:val="0000303D"/>
    <w:rsid w:val="00004C13"/>
    <w:rsid w:val="000057C0"/>
    <w:rsid w:val="000067DB"/>
    <w:rsid w:val="000073DA"/>
    <w:rsid w:val="00007DBB"/>
    <w:rsid w:val="00010F8D"/>
    <w:rsid w:val="0001240F"/>
    <w:rsid w:val="00012FA7"/>
    <w:rsid w:val="00013943"/>
    <w:rsid w:val="000149BD"/>
    <w:rsid w:val="000151C3"/>
    <w:rsid w:val="00015819"/>
    <w:rsid w:val="00015833"/>
    <w:rsid w:val="00024080"/>
    <w:rsid w:val="000264C2"/>
    <w:rsid w:val="00027703"/>
    <w:rsid w:val="00027D07"/>
    <w:rsid w:val="000304AB"/>
    <w:rsid w:val="00031CC2"/>
    <w:rsid w:val="00032E4E"/>
    <w:rsid w:val="00036B11"/>
    <w:rsid w:val="000371D7"/>
    <w:rsid w:val="00041141"/>
    <w:rsid w:val="00043ACF"/>
    <w:rsid w:val="00043BBF"/>
    <w:rsid w:val="000441EE"/>
    <w:rsid w:val="00044925"/>
    <w:rsid w:val="000463AE"/>
    <w:rsid w:val="000474D6"/>
    <w:rsid w:val="0004788D"/>
    <w:rsid w:val="00051E11"/>
    <w:rsid w:val="0005321C"/>
    <w:rsid w:val="000544AE"/>
    <w:rsid w:val="00054E2B"/>
    <w:rsid w:val="00055DBA"/>
    <w:rsid w:val="000561E3"/>
    <w:rsid w:val="00060698"/>
    <w:rsid w:val="000609E2"/>
    <w:rsid w:val="000621D4"/>
    <w:rsid w:val="000626FE"/>
    <w:rsid w:val="00062FC8"/>
    <w:rsid w:val="00063431"/>
    <w:rsid w:val="000647D8"/>
    <w:rsid w:val="00065D08"/>
    <w:rsid w:val="0006779A"/>
    <w:rsid w:val="00067852"/>
    <w:rsid w:val="00067FC7"/>
    <w:rsid w:val="0007024E"/>
    <w:rsid w:val="0007110F"/>
    <w:rsid w:val="00071CC8"/>
    <w:rsid w:val="00072078"/>
    <w:rsid w:val="00073F75"/>
    <w:rsid w:val="00074AFC"/>
    <w:rsid w:val="0007533E"/>
    <w:rsid w:val="0007737D"/>
    <w:rsid w:val="00080EBF"/>
    <w:rsid w:val="0008409D"/>
    <w:rsid w:val="0008638B"/>
    <w:rsid w:val="00087B3B"/>
    <w:rsid w:val="00087B6F"/>
    <w:rsid w:val="00090BEE"/>
    <w:rsid w:val="000915DC"/>
    <w:rsid w:val="00092CCD"/>
    <w:rsid w:val="000935FE"/>
    <w:rsid w:val="00094615"/>
    <w:rsid w:val="000950BD"/>
    <w:rsid w:val="00095CCF"/>
    <w:rsid w:val="00096899"/>
    <w:rsid w:val="00096DA6"/>
    <w:rsid w:val="00096F6E"/>
    <w:rsid w:val="000A24E6"/>
    <w:rsid w:val="000A25B2"/>
    <w:rsid w:val="000A2B16"/>
    <w:rsid w:val="000A3270"/>
    <w:rsid w:val="000A3C14"/>
    <w:rsid w:val="000A3E4D"/>
    <w:rsid w:val="000A4DB6"/>
    <w:rsid w:val="000A5A85"/>
    <w:rsid w:val="000A79E3"/>
    <w:rsid w:val="000B107F"/>
    <w:rsid w:val="000B2543"/>
    <w:rsid w:val="000B434C"/>
    <w:rsid w:val="000B6230"/>
    <w:rsid w:val="000C0278"/>
    <w:rsid w:val="000C2936"/>
    <w:rsid w:val="000C2971"/>
    <w:rsid w:val="000C5544"/>
    <w:rsid w:val="000C5BE4"/>
    <w:rsid w:val="000C670B"/>
    <w:rsid w:val="000C785C"/>
    <w:rsid w:val="000C7A43"/>
    <w:rsid w:val="000D357D"/>
    <w:rsid w:val="000D58FA"/>
    <w:rsid w:val="000D599A"/>
    <w:rsid w:val="000D5A33"/>
    <w:rsid w:val="000D6171"/>
    <w:rsid w:val="000D6FA2"/>
    <w:rsid w:val="000E118C"/>
    <w:rsid w:val="000E175D"/>
    <w:rsid w:val="000E22D4"/>
    <w:rsid w:val="000E2FBC"/>
    <w:rsid w:val="000F038D"/>
    <w:rsid w:val="000F07C2"/>
    <w:rsid w:val="000F3AFB"/>
    <w:rsid w:val="000F42D6"/>
    <w:rsid w:val="000F52BD"/>
    <w:rsid w:val="000F54B8"/>
    <w:rsid w:val="000F5C5F"/>
    <w:rsid w:val="00100BBC"/>
    <w:rsid w:val="00101BFF"/>
    <w:rsid w:val="00102825"/>
    <w:rsid w:val="00102F84"/>
    <w:rsid w:val="0010328A"/>
    <w:rsid w:val="00103836"/>
    <w:rsid w:val="00103AEE"/>
    <w:rsid w:val="0010501C"/>
    <w:rsid w:val="00105DD2"/>
    <w:rsid w:val="00107CDA"/>
    <w:rsid w:val="00110AEC"/>
    <w:rsid w:val="0011641F"/>
    <w:rsid w:val="001164C2"/>
    <w:rsid w:val="00117652"/>
    <w:rsid w:val="001210EF"/>
    <w:rsid w:val="0012306C"/>
    <w:rsid w:val="00123CD6"/>
    <w:rsid w:val="00126846"/>
    <w:rsid w:val="00130390"/>
    <w:rsid w:val="0013069B"/>
    <w:rsid w:val="00133529"/>
    <w:rsid w:val="001353A9"/>
    <w:rsid w:val="001354E9"/>
    <w:rsid w:val="00140C5C"/>
    <w:rsid w:val="001468C9"/>
    <w:rsid w:val="001474CD"/>
    <w:rsid w:val="00147E8A"/>
    <w:rsid w:val="0015285E"/>
    <w:rsid w:val="00154663"/>
    <w:rsid w:val="001607B9"/>
    <w:rsid w:val="0016124C"/>
    <w:rsid w:val="00161998"/>
    <w:rsid w:val="00163BD2"/>
    <w:rsid w:val="00165209"/>
    <w:rsid w:val="00167000"/>
    <w:rsid w:val="001679F4"/>
    <w:rsid w:val="001709F1"/>
    <w:rsid w:val="00170CC3"/>
    <w:rsid w:val="00172012"/>
    <w:rsid w:val="001740F1"/>
    <w:rsid w:val="00175E4D"/>
    <w:rsid w:val="001770CB"/>
    <w:rsid w:val="00177C9E"/>
    <w:rsid w:val="00182431"/>
    <w:rsid w:val="00182C9B"/>
    <w:rsid w:val="00183A7B"/>
    <w:rsid w:val="00184BD2"/>
    <w:rsid w:val="00184C86"/>
    <w:rsid w:val="00185E5B"/>
    <w:rsid w:val="0019292C"/>
    <w:rsid w:val="0019536D"/>
    <w:rsid w:val="00195420"/>
    <w:rsid w:val="0019563A"/>
    <w:rsid w:val="001959E8"/>
    <w:rsid w:val="00195F91"/>
    <w:rsid w:val="00197042"/>
    <w:rsid w:val="001975D1"/>
    <w:rsid w:val="001A03A4"/>
    <w:rsid w:val="001A094D"/>
    <w:rsid w:val="001A236E"/>
    <w:rsid w:val="001A4E9D"/>
    <w:rsid w:val="001A60C5"/>
    <w:rsid w:val="001B1F04"/>
    <w:rsid w:val="001B2475"/>
    <w:rsid w:val="001B5122"/>
    <w:rsid w:val="001B6F3C"/>
    <w:rsid w:val="001B6F41"/>
    <w:rsid w:val="001C0500"/>
    <w:rsid w:val="001C0948"/>
    <w:rsid w:val="001C2B2A"/>
    <w:rsid w:val="001C345C"/>
    <w:rsid w:val="001C4430"/>
    <w:rsid w:val="001C4F9D"/>
    <w:rsid w:val="001C5ABB"/>
    <w:rsid w:val="001C67E5"/>
    <w:rsid w:val="001C6816"/>
    <w:rsid w:val="001C6C2D"/>
    <w:rsid w:val="001C7EB6"/>
    <w:rsid w:val="001C7F54"/>
    <w:rsid w:val="001D06A6"/>
    <w:rsid w:val="001D1C0B"/>
    <w:rsid w:val="001D1E52"/>
    <w:rsid w:val="001D2376"/>
    <w:rsid w:val="001D3181"/>
    <w:rsid w:val="001D345E"/>
    <w:rsid w:val="001D3D1D"/>
    <w:rsid w:val="001D3F84"/>
    <w:rsid w:val="001D5472"/>
    <w:rsid w:val="001E1EC0"/>
    <w:rsid w:val="001E202C"/>
    <w:rsid w:val="001E236B"/>
    <w:rsid w:val="001E2419"/>
    <w:rsid w:val="001E4BD4"/>
    <w:rsid w:val="001E5210"/>
    <w:rsid w:val="001E53C1"/>
    <w:rsid w:val="001E67D7"/>
    <w:rsid w:val="001E6B49"/>
    <w:rsid w:val="001E6F37"/>
    <w:rsid w:val="001E7FDE"/>
    <w:rsid w:val="001F1E13"/>
    <w:rsid w:val="001F2520"/>
    <w:rsid w:val="001F2D4B"/>
    <w:rsid w:val="001F3A2F"/>
    <w:rsid w:val="001F4F3D"/>
    <w:rsid w:val="001F4F94"/>
    <w:rsid w:val="001F5AB9"/>
    <w:rsid w:val="001F6A84"/>
    <w:rsid w:val="002018BA"/>
    <w:rsid w:val="00201F4E"/>
    <w:rsid w:val="00202094"/>
    <w:rsid w:val="0020260F"/>
    <w:rsid w:val="00202BAA"/>
    <w:rsid w:val="00203454"/>
    <w:rsid w:val="002038F6"/>
    <w:rsid w:val="00203945"/>
    <w:rsid w:val="00204408"/>
    <w:rsid w:val="00204574"/>
    <w:rsid w:val="0020512C"/>
    <w:rsid w:val="002057D7"/>
    <w:rsid w:val="0020628C"/>
    <w:rsid w:val="002106E5"/>
    <w:rsid w:val="002117DF"/>
    <w:rsid w:val="0021248F"/>
    <w:rsid w:val="00212EA6"/>
    <w:rsid w:val="00213B66"/>
    <w:rsid w:val="00215761"/>
    <w:rsid w:val="0021740F"/>
    <w:rsid w:val="00221AE6"/>
    <w:rsid w:val="00222413"/>
    <w:rsid w:val="002232E8"/>
    <w:rsid w:val="0022574D"/>
    <w:rsid w:val="00225AB3"/>
    <w:rsid w:val="00226457"/>
    <w:rsid w:val="002304E6"/>
    <w:rsid w:val="00230640"/>
    <w:rsid w:val="00232133"/>
    <w:rsid w:val="00232648"/>
    <w:rsid w:val="00234758"/>
    <w:rsid w:val="002364D6"/>
    <w:rsid w:val="002410C7"/>
    <w:rsid w:val="002450C3"/>
    <w:rsid w:val="00245CAC"/>
    <w:rsid w:val="00246D12"/>
    <w:rsid w:val="002506E7"/>
    <w:rsid w:val="00250C9A"/>
    <w:rsid w:val="0025337E"/>
    <w:rsid w:val="002553C2"/>
    <w:rsid w:val="00255464"/>
    <w:rsid w:val="00255C32"/>
    <w:rsid w:val="002563D4"/>
    <w:rsid w:val="00256A23"/>
    <w:rsid w:val="00256DBA"/>
    <w:rsid w:val="00257590"/>
    <w:rsid w:val="002626EA"/>
    <w:rsid w:val="00264AA7"/>
    <w:rsid w:val="0026719E"/>
    <w:rsid w:val="00267F99"/>
    <w:rsid w:val="0027083B"/>
    <w:rsid w:val="002752C5"/>
    <w:rsid w:val="002753ED"/>
    <w:rsid w:val="0027635A"/>
    <w:rsid w:val="002778E8"/>
    <w:rsid w:val="00277B7E"/>
    <w:rsid w:val="002814C0"/>
    <w:rsid w:val="002826F6"/>
    <w:rsid w:val="0028380F"/>
    <w:rsid w:val="00283E92"/>
    <w:rsid w:val="00284C35"/>
    <w:rsid w:val="002865F9"/>
    <w:rsid w:val="0028665A"/>
    <w:rsid w:val="00286928"/>
    <w:rsid w:val="0028726A"/>
    <w:rsid w:val="00287CE9"/>
    <w:rsid w:val="00290007"/>
    <w:rsid w:val="0029095A"/>
    <w:rsid w:val="00290A42"/>
    <w:rsid w:val="00290E59"/>
    <w:rsid w:val="002915D8"/>
    <w:rsid w:val="0029183B"/>
    <w:rsid w:val="002919F0"/>
    <w:rsid w:val="00292344"/>
    <w:rsid w:val="00293ECE"/>
    <w:rsid w:val="002944FA"/>
    <w:rsid w:val="00297F63"/>
    <w:rsid w:val="002A0934"/>
    <w:rsid w:val="002A388C"/>
    <w:rsid w:val="002A433E"/>
    <w:rsid w:val="002A58FB"/>
    <w:rsid w:val="002A598E"/>
    <w:rsid w:val="002A5B51"/>
    <w:rsid w:val="002A630E"/>
    <w:rsid w:val="002A7132"/>
    <w:rsid w:val="002B2108"/>
    <w:rsid w:val="002B27A4"/>
    <w:rsid w:val="002B2C8C"/>
    <w:rsid w:val="002B3346"/>
    <w:rsid w:val="002B3857"/>
    <w:rsid w:val="002B5D24"/>
    <w:rsid w:val="002B647E"/>
    <w:rsid w:val="002B7FB7"/>
    <w:rsid w:val="002C0937"/>
    <w:rsid w:val="002C31B7"/>
    <w:rsid w:val="002C3690"/>
    <w:rsid w:val="002C72D2"/>
    <w:rsid w:val="002D235B"/>
    <w:rsid w:val="002D29A1"/>
    <w:rsid w:val="002D343A"/>
    <w:rsid w:val="002D3AD8"/>
    <w:rsid w:val="002D44CA"/>
    <w:rsid w:val="002D4C5B"/>
    <w:rsid w:val="002D579D"/>
    <w:rsid w:val="002D6E1E"/>
    <w:rsid w:val="002E0987"/>
    <w:rsid w:val="002E2A28"/>
    <w:rsid w:val="002E3019"/>
    <w:rsid w:val="002E381E"/>
    <w:rsid w:val="002E4277"/>
    <w:rsid w:val="002E53F8"/>
    <w:rsid w:val="002E5DEF"/>
    <w:rsid w:val="002E6E32"/>
    <w:rsid w:val="002E70F6"/>
    <w:rsid w:val="002F499A"/>
    <w:rsid w:val="002F4B3F"/>
    <w:rsid w:val="002F57D2"/>
    <w:rsid w:val="002F7F58"/>
    <w:rsid w:val="00301D99"/>
    <w:rsid w:val="00301DF5"/>
    <w:rsid w:val="0030263A"/>
    <w:rsid w:val="00307E71"/>
    <w:rsid w:val="003110B7"/>
    <w:rsid w:val="003123EC"/>
    <w:rsid w:val="003126FF"/>
    <w:rsid w:val="00313662"/>
    <w:rsid w:val="00314D65"/>
    <w:rsid w:val="0032097D"/>
    <w:rsid w:val="00320A10"/>
    <w:rsid w:val="00324C95"/>
    <w:rsid w:val="003258F8"/>
    <w:rsid w:val="00325C47"/>
    <w:rsid w:val="00331901"/>
    <w:rsid w:val="00337CD8"/>
    <w:rsid w:val="00337E57"/>
    <w:rsid w:val="00341151"/>
    <w:rsid w:val="0034120F"/>
    <w:rsid w:val="00342F91"/>
    <w:rsid w:val="003434D1"/>
    <w:rsid w:val="003442B8"/>
    <w:rsid w:val="00344826"/>
    <w:rsid w:val="003448D9"/>
    <w:rsid w:val="00344A06"/>
    <w:rsid w:val="00345FFC"/>
    <w:rsid w:val="003467EE"/>
    <w:rsid w:val="00346E20"/>
    <w:rsid w:val="00346ED7"/>
    <w:rsid w:val="0035196F"/>
    <w:rsid w:val="00352158"/>
    <w:rsid w:val="003524D2"/>
    <w:rsid w:val="0035298B"/>
    <w:rsid w:val="00353D00"/>
    <w:rsid w:val="00360647"/>
    <w:rsid w:val="0036143F"/>
    <w:rsid w:val="00363BCD"/>
    <w:rsid w:val="003647B1"/>
    <w:rsid w:val="00365EFF"/>
    <w:rsid w:val="003663E6"/>
    <w:rsid w:val="003664FC"/>
    <w:rsid w:val="003673F6"/>
    <w:rsid w:val="0037008B"/>
    <w:rsid w:val="003709C6"/>
    <w:rsid w:val="00371A78"/>
    <w:rsid w:val="00375214"/>
    <w:rsid w:val="00375254"/>
    <w:rsid w:val="0037603C"/>
    <w:rsid w:val="00376494"/>
    <w:rsid w:val="00376BC3"/>
    <w:rsid w:val="003773AB"/>
    <w:rsid w:val="00377A02"/>
    <w:rsid w:val="00380A14"/>
    <w:rsid w:val="00381767"/>
    <w:rsid w:val="00383BE9"/>
    <w:rsid w:val="003848A9"/>
    <w:rsid w:val="00384B8F"/>
    <w:rsid w:val="00385473"/>
    <w:rsid w:val="00386B13"/>
    <w:rsid w:val="00386B79"/>
    <w:rsid w:val="00386D3C"/>
    <w:rsid w:val="00390C21"/>
    <w:rsid w:val="003933CA"/>
    <w:rsid w:val="0039386C"/>
    <w:rsid w:val="00393DE1"/>
    <w:rsid w:val="003A19F7"/>
    <w:rsid w:val="003A1B32"/>
    <w:rsid w:val="003A37B1"/>
    <w:rsid w:val="003A44D4"/>
    <w:rsid w:val="003A578C"/>
    <w:rsid w:val="003A5D48"/>
    <w:rsid w:val="003B1CE5"/>
    <w:rsid w:val="003B3488"/>
    <w:rsid w:val="003B3E2A"/>
    <w:rsid w:val="003B3EB3"/>
    <w:rsid w:val="003B44D8"/>
    <w:rsid w:val="003B4C87"/>
    <w:rsid w:val="003B56C3"/>
    <w:rsid w:val="003B5FEE"/>
    <w:rsid w:val="003C0AD2"/>
    <w:rsid w:val="003C1A5C"/>
    <w:rsid w:val="003C216D"/>
    <w:rsid w:val="003C63D6"/>
    <w:rsid w:val="003D1906"/>
    <w:rsid w:val="003D36BC"/>
    <w:rsid w:val="003D3A3E"/>
    <w:rsid w:val="003D4542"/>
    <w:rsid w:val="003D4F48"/>
    <w:rsid w:val="003D5BA5"/>
    <w:rsid w:val="003D669B"/>
    <w:rsid w:val="003D7AFA"/>
    <w:rsid w:val="003E0724"/>
    <w:rsid w:val="003E1735"/>
    <w:rsid w:val="003E1A67"/>
    <w:rsid w:val="003E1D33"/>
    <w:rsid w:val="003E1FB6"/>
    <w:rsid w:val="003E3749"/>
    <w:rsid w:val="003E5A43"/>
    <w:rsid w:val="003E5AC5"/>
    <w:rsid w:val="003E6D9E"/>
    <w:rsid w:val="003E7311"/>
    <w:rsid w:val="003F0AB6"/>
    <w:rsid w:val="003F151A"/>
    <w:rsid w:val="003F1DAD"/>
    <w:rsid w:val="003F1E0B"/>
    <w:rsid w:val="003F2524"/>
    <w:rsid w:val="003F2CDF"/>
    <w:rsid w:val="003F2DE8"/>
    <w:rsid w:val="003F3634"/>
    <w:rsid w:val="003F3A2D"/>
    <w:rsid w:val="003F3E63"/>
    <w:rsid w:val="003F414E"/>
    <w:rsid w:val="003F54A9"/>
    <w:rsid w:val="003F590E"/>
    <w:rsid w:val="003F6035"/>
    <w:rsid w:val="003F71AE"/>
    <w:rsid w:val="004004BC"/>
    <w:rsid w:val="004013EC"/>
    <w:rsid w:val="004021AA"/>
    <w:rsid w:val="00402DA2"/>
    <w:rsid w:val="004044DF"/>
    <w:rsid w:val="00404836"/>
    <w:rsid w:val="00405414"/>
    <w:rsid w:val="004077A1"/>
    <w:rsid w:val="00412C11"/>
    <w:rsid w:val="00414514"/>
    <w:rsid w:val="00415508"/>
    <w:rsid w:val="0041616F"/>
    <w:rsid w:val="00417498"/>
    <w:rsid w:val="00417F1A"/>
    <w:rsid w:val="00420011"/>
    <w:rsid w:val="00421CB6"/>
    <w:rsid w:val="00434317"/>
    <w:rsid w:val="00437518"/>
    <w:rsid w:val="00441CAC"/>
    <w:rsid w:val="004427E6"/>
    <w:rsid w:val="004429D1"/>
    <w:rsid w:val="00442ECB"/>
    <w:rsid w:val="00443BB1"/>
    <w:rsid w:val="004446C9"/>
    <w:rsid w:val="004455DB"/>
    <w:rsid w:val="004458BF"/>
    <w:rsid w:val="004458F0"/>
    <w:rsid w:val="00450846"/>
    <w:rsid w:val="00454A22"/>
    <w:rsid w:val="00455534"/>
    <w:rsid w:val="004605E8"/>
    <w:rsid w:val="00461025"/>
    <w:rsid w:val="004633B0"/>
    <w:rsid w:val="00463E28"/>
    <w:rsid w:val="004640A6"/>
    <w:rsid w:val="00466701"/>
    <w:rsid w:val="0046682E"/>
    <w:rsid w:val="00467E29"/>
    <w:rsid w:val="00471F5A"/>
    <w:rsid w:val="00472044"/>
    <w:rsid w:val="004728DF"/>
    <w:rsid w:val="00472F93"/>
    <w:rsid w:val="00473988"/>
    <w:rsid w:val="0047492E"/>
    <w:rsid w:val="00474A82"/>
    <w:rsid w:val="00474DCF"/>
    <w:rsid w:val="004773F4"/>
    <w:rsid w:val="0048043D"/>
    <w:rsid w:val="00481258"/>
    <w:rsid w:val="0048204D"/>
    <w:rsid w:val="0048323C"/>
    <w:rsid w:val="004852E0"/>
    <w:rsid w:val="00486968"/>
    <w:rsid w:val="00487627"/>
    <w:rsid w:val="00492D8F"/>
    <w:rsid w:val="004938EA"/>
    <w:rsid w:val="00495136"/>
    <w:rsid w:val="00496B68"/>
    <w:rsid w:val="004A0B00"/>
    <w:rsid w:val="004A24D3"/>
    <w:rsid w:val="004A52F3"/>
    <w:rsid w:val="004A53D0"/>
    <w:rsid w:val="004A55E4"/>
    <w:rsid w:val="004A57DD"/>
    <w:rsid w:val="004A6053"/>
    <w:rsid w:val="004A64A0"/>
    <w:rsid w:val="004A6B06"/>
    <w:rsid w:val="004A6BE7"/>
    <w:rsid w:val="004A6BFA"/>
    <w:rsid w:val="004A796E"/>
    <w:rsid w:val="004B049E"/>
    <w:rsid w:val="004B0F81"/>
    <w:rsid w:val="004B2040"/>
    <w:rsid w:val="004B29EE"/>
    <w:rsid w:val="004B308E"/>
    <w:rsid w:val="004B4071"/>
    <w:rsid w:val="004B7F94"/>
    <w:rsid w:val="004C0139"/>
    <w:rsid w:val="004C17CD"/>
    <w:rsid w:val="004C278A"/>
    <w:rsid w:val="004C33CD"/>
    <w:rsid w:val="004D0F12"/>
    <w:rsid w:val="004D0F97"/>
    <w:rsid w:val="004D18B3"/>
    <w:rsid w:val="004D269E"/>
    <w:rsid w:val="004D50D7"/>
    <w:rsid w:val="004D6F4E"/>
    <w:rsid w:val="004D73C2"/>
    <w:rsid w:val="004D754C"/>
    <w:rsid w:val="004E4AE9"/>
    <w:rsid w:val="004E4DDE"/>
    <w:rsid w:val="004E5C29"/>
    <w:rsid w:val="004E64F8"/>
    <w:rsid w:val="004E764C"/>
    <w:rsid w:val="004F057C"/>
    <w:rsid w:val="004F1AD0"/>
    <w:rsid w:val="004F1C8B"/>
    <w:rsid w:val="004F249B"/>
    <w:rsid w:val="004F39D5"/>
    <w:rsid w:val="004F415F"/>
    <w:rsid w:val="004F4BC1"/>
    <w:rsid w:val="00500DDD"/>
    <w:rsid w:val="005015AA"/>
    <w:rsid w:val="00501A72"/>
    <w:rsid w:val="00501D35"/>
    <w:rsid w:val="00501FC6"/>
    <w:rsid w:val="00503983"/>
    <w:rsid w:val="00506E82"/>
    <w:rsid w:val="005100D5"/>
    <w:rsid w:val="00512727"/>
    <w:rsid w:val="00513B51"/>
    <w:rsid w:val="00515998"/>
    <w:rsid w:val="00517AE6"/>
    <w:rsid w:val="00517C18"/>
    <w:rsid w:val="00520512"/>
    <w:rsid w:val="00524C21"/>
    <w:rsid w:val="00525400"/>
    <w:rsid w:val="00525591"/>
    <w:rsid w:val="00527144"/>
    <w:rsid w:val="005274DF"/>
    <w:rsid w:val="00533066"/>
    <w:rsid w:val="00533FED"/>
    <w:rsid w:val="00536585"/>
    <w:rsid w:val="00536C23"/>
    <w:rsid w:val="005371E2"/>
    <w:rsid w:val="00544D9E"/>
    <w:rsid w:val="00546376"/>
    <w:rsid w:val="00547285"/>
    <w:rsid w:val="00550518"/>
    <w:rsid w:val="00552316"/>
    <w:rsid w:val="005532FC"/>
    <w:rsid w:val="00555060"/>
    <w:rsid w:val="005562EA"/>
    <w:rsid w:val="00556658"/>
    <w:rsid w:val="00556818"/>
    <w:rsid w:val="00557A21"/>
    <w:rsid w:val="005601ED"/>
    <w:rsid w:val="0056109E"/>
    <w:rsid w:val="00561388"/>
    <w:rsid w:val="00563500"/>
    <w:rsid w:val="00563DCD"/>
    <w:rsid w:val="005650D2"/>
    <w:rsid w:val="00566C49"/>
    <w:rsid w:val="005708AD"/>
    <w:rsid w:val="00570F46"/>
    <w:rsid w:val="0057134E"/>
    <w:rsid w:val="0057234E"/>
    <w:rsid w:val="00572998"/>
    <w:rsid w:val="00574727"/>
    <w:rsid w:val="005755DF"/>
    <w:rsid w:val="00575ABD"/>
    <w:rsid w:val="00576497"/>
    <w:rsid w:val="005778E8"/>
    <w:rsid w:val="00577B33"/>
    <w:rsid w:val="00581BEB"/>
    <w:rsid w:val="005843C9"/>
    <w:rsid w:val="00584A98"/>
    <w:rsid w:val="0058504C"/>
    <w:rsid w:val="00585951"/>
    <w:rsid w:val="005859E2"/>
    <w:rsid w:val="00585C77"/>
    <w:rsid w:val="0058611A"/>
    <w:rsid w:val="00586DEA"/>
    <w:rsid w:val="0058730B"/>
    <w:rsid w:val="00592F54"/>
    <w:rsid w:val="00594B0E"/>
    <w:rsid w:val="00595399"/>
    <w:rsid w:val="00596255"/>
    <w:rsid w:val="005A2D90"/>
    <w:rsid w:val="005A3995"/>
    <w:rsid w:val="005A641C"/>
    <w:rsid w:val="005A6A4D"/>
    <w:rsid w:val="005A72F7"/>
    <w:rsid w:val="005B0176"/>
    <w:rsid w:val="005B1144"/>
    <w:rsid w:val="005B3294"/>
    <w:rsid w:val="005B33D5"/>
    <w:rsid w:val="005B5892"/>
    <w:rsid w:val="005B59C3"/>
    <w:rsid w:val="005C0AF4"/>
    <w:rsid w:val="005C13BC"/>
    <w:rsid w:val="005C234E"/>
    <w:rsid w:val="005C3650"/>
    <w:rsid w:val="005C4651"/>
    <w:rsid w:val="005D04F9"/>
    <w:rsid w:val="005D05E7"/>
    <w:rsid w:val="005D32A6"/>
    <w:rsid w:val="005D36FA"/>
    <w:rsid w:val="005D50D0"/>
    <w:rsid w:val="005D5202"/>
    <w:rsid w:val="005D576C"/>
    <w:rsid w:val="005D585C"/>
    <w:rsid w:val="005D58F4"/>
    <w:rsid w:val="005E290A"/>
    <w:rsid w:val="005E32DA"/>
    <w:rsid w:val="005E3BA6"/>
    <w:rsid w:val="005E4BBC"/>
    <w:rsid w:val="005E754C"/>
    <w:rsid w:val="005F0827"/>
    <w:rsid w:val="005F0E4B"/>
    <w:rsid w:val="005F14E4"/>
    <w:rsid w:val="005F58C7"/>
    <w:rsid w:val="005F5B6A"/>
    <w:rsid w:val="00600702"/>
    <w:rsid w:val="00601B4E"/>
    <w:rsid w:val="0060255C"/>
    <w:rsid w:val="006029D7"/>
    <w:rsid w:val="00602F76"/>
    <w:rsid w:val="00605005"/>
    <w:rsid w:val="006058C5"/>
    <w:rsid w:val="0060616F"/>
    <w:rsid w:val="006063B3"/>
    <w:rsid w:val="006064A9"/>
    <w:rsid w:val="00606DC0"/>
    <w:rsid w:val="00607A6D"/>
    <w:rsid w:val="00607B25"/>
    <w:rsid w:val="006128D8"/>
    <w:rsid w:val="00612997"/>
    <w:rsid w:val="006140D8"/>
    <w:rsid w:val="006145CF"/>
    <w:rsid w:val="0061554B"/>
    <w:rsid w:val="00615DC9"/>
    <w:rsid w:val="006161AD"/>
    <w:rsid w:val="00617B1A"/>
    <w:rsid w:val="006209EC"/>
    <w:rsid w:val="00620C6D"/>
    <w:rsid w:val="0062447B"/>
    <w:rsid w:val="00624522"/>
    <w:rsid w:val="00627DF5"/>
    <w:rsid w:val="00631191"/>
    <w:rsid w:val="00632A8B"/>
    <w:rsid w:val="0063395E"/>
    <w:rsid w:val="00633B8B"/>
    <w:rsid w:val="00633E32"/>
    <w:rsid w:val="00633EAA"/>
    <w:rsid w:val="00634115"/>
    <w:rsid w:val="006342A7"/>
    <w:rsid w:val="00635900"/>
    <w:rsid w:val="00635AA8"/>
    <w:rsid w:val="00640810"/>
    <w:rsid w:val="00640894"/>
    <w:rsid w:val="00642909"/>
    <w:rsid w:val="006434C2"/>
    <w:rsid w:val="00643A91"/>
    <w:rsid w:val="00644FF8"/>
    <w:rsid w:val="0064680A"/>
    <w:rsid w:val="0065124E"/>
    <w:rsid w:val="00651A13"/>
    <w:rsid w:val="006522A3"/>
    <w:rsid w:val="00652EC0"/>
    <w:rsid w:val="00654690"/>
    <w:rsid w:val="00654B1B"/>
    <w:rsid w:val="00657310"/>
    <w:rsid w:val="00661154"/>
    <w:rsid w:val="0066132B"/>
    <w:rsid w:val="00662BCC"/>
    <w:rsid w:val="00663F92"/>
    <w:rsid w:val="00664783"/>
    <w:rsid w:val="00664875"/>
    <w:rsid w:val="006649F6"/>
    <w:rsid w:val="00665239"/>
    <w:rsid w:val="0066552F"/>
    <w:rsid w:val="00665AC2"/>
    <w:rsid w:val="006664E9"/>
    <w:rsid w:val="006732F7"/>
    <w:rsid w:val="00673861"/>
    <w:rsid w:val="00673DAD"/>
    <w:rsid w:val="0067448E"/>
    <w:rsid w:val="00674C96"/>
    <w:rsid w:val="00675054"/>
    <w:rsid w:val="0067513F"/>
    <w:rsid w:val="00675205"/>
    <w:rsid w:val="00676571"/>
    <w:rsid w:val="006769BE"/>
    <w:rsid w:val="00677742"/>
    <w:rsid w:val="0068019D"/>
    <w:rsid w:val="006816AF"/>
    <w:rsid w:val="00681879"/>
    <w:rsid w:val="00682CE4"/>
    <w:rsid w:val="00682FFD"/>
    <w:rsid w:val="006837A4"/>
    <w:rsid w:val="00683E14"/>
    <w:rsid w:val="00686F61"/>
    <w:rsid w:val="0068762D"/>
    <w:rsid w:val="006921E0"/>
    <w:rsid w:val="006924F2"/>
    <w:rsid w:val="0069263B"/>
    <w:rsid w:val="006951F5"/>
    <w:rsid w:val="006A054C"/>
    <w:rsid w:val="006A29C4"/>
    <w:rsid w:val="006A6F0A"/>
    <w:rsid w:val="006A7ECA"/>
    <w:rsid w:val="006B0C14"/>
    <w:rsid w:val="006B62E2"/>
    <w:rsid w:val="006B69AB"/>
    <w:rsid w:val="006B7025"/>
    <w:rsid w:val="006B77EA"/>
    <w:rsid w:val="006B7EAA"/>
    <w:rsid w:val="006C10AD"/>
    <w:rsid w:val="006C1D32"/>
    <w:rsid w:val="006C24F0"/>
    <w:rsid w:val="006C59C5"/>
    <w:rsid w:val="006C5E68"/>
    <w:rsid w:val="006C61EF"/>
    <w:rsid w:val="006C6F37"/>
    <w:rsid w:val="006C734F"/>
    <w:rsid w:val="006C74E2"/>
    <w:rsid w:val="006D060F"/>
    <w:rsid w:val="006D23E1"/>
    <w:rsid w:val="006D621F"/>
    <w:rsid w:val="006E0108"/>
    <w:rsid w:val="006E1294"/>
    <w:rsid w:val="006E2396"/>
    <w:rsid w:val="006E2E35"/>
    <w:rsid w:val="006E339B"/>
    <w:rsid w:val="006E3A60"/>
    <w:rsid w:val="006E4F15"/>
    <w:rsid w:val="006E6EB2"/>
    <w:rsid w:val="006E6EF2"/>
    <w:rsid w:val="006F2934"/>
    <w:rsid w:val="006F441C"/>
    <w:rsid w:val="006F5AFF"/>
    <w:rsid w:val="006F5B89"/>
    <w:rsid w:val="006F5BE6"/>
    <w:rsid w:val="0070014D"/>
    <w:rsid w:val="00701357"/>
    <w:rsid w:val="007019F2"/>
    <w:rsid w:val="00701C9D"/>
    <w:rsid w:val="00702183"/>
    <w:rsid w:val="0070267A"/>
    <w:rsid w:val="007029CE"/>
    <w:rsid w:val="00706611"/>
    <w:rsid w:val="00706EBD"/>
    <w:rsid w:val="0070722A"/>
    <w:rsid w:val="00707D72"/>
    <w:rsid w:val="007112A7"/>
    <w:rsid w:val="00711516"/>
    <w:rsid w:val="007129C2"/>
    <w:rsid w:val="00712EF1"/>
    <w:rsid w:val="0071402D"/>
    <w:rsid w:val="0071406F"/>
    <w:rsid w:val="00714191"/>
    <w:rsid w:val="0071466B"/>
    <w:rsid w:val="00714A6B"/>
    <w:rsid w:val="00714D70"/>
    <w:rsid w:val="00715C7C"/>
    <w:rsid w:val="007170B0"/>
    <w:rsid w:val="00717DC5"/>
    <w:rsid w:val="007209DD"/>
    <w:rsid w:val="00720DF4"/>
    <w:rsid w:val="0072226B"/>
    <w:rsid w:val="00725DFE"/>
    <w:rsid w:val="007269ED"/>
    <w:rsid w:val="00733256"/>
    <w:rsid w:val="00734430"/>
    <w:rsid w:val="00734735"/>
    <w:rsid w:val="00736212"/>
    <w:rsid w:val="00737AD4"/>
    <w:rsid w:val="00741132"/>
    <w:rsid w:val="00741AF1"/>
    <w:rsid w:val="007428D0"/>
    <w:rsid w:val="0074320A"/>
    <w:rsid w:val="007442D2"/>
    <w:rsid w:val="00744FA3"/>
    <w:rsid w:val="00746ADD"/>
    <w:rsid w:val="0074746C"/>
    <w:rsid w:val="007475BA"/>
    <w:rsid w:val="007504CB"/>
    <w:rsid w:val="00750D95"/>
    <w:rsid w:val="007511D1"/>
    <w:rsid w:val="00751D48"/>
    <w:rsid w:val="00753732"/>
    <w:rsid w:val="00753C7C"/>
    <w:rsid w:val="00753F87"/>
    <w:rsid w:val="007559F1"/>
    <w:rsid w:val="00756F33"/>
    <w:rsid w:val="007600B0"/>
    <w:rsid w:val="00761063"/>
    <w:rsid w:val="00761AD8"/>
    <w:rsid w:val="007622B4"/>
    <w:rsid w:val="00762CCD"/>
    <w:rsid w:val="007645C8"/>
    <w:rsid w:val="0076745C"/>
    <w:rsid w:val="00773901"/>
    <w:rsid w:val="00773D20"/>
    <w:rsid w:val="00773F9A"/>
    <w:rsid w:val="0077461F"/>
    <w:rsid w:val="00776E43"/>
    <w:rsid w:val="0077723E"/>
    <w:rsid w:val="00780090"/>
    <w:rsid w:val="00780DFC"/>
    <w:rsid w:val="00781AB2"/>
    <w:rsid w:val="0078241E"/>
    <w:rsid w:val="00782598"/>
    <w:rsid w:val="00783B1A"/>
    <w:rsid w:val="007846C6"/>
    <w:rsid w:val="00786287"/>
    <w:rsid w:val="00786B09"/>
    <w:rsid w:val="00790364"/>
    <w:rsid w:val="0079052F"/>
    <w:rsid w:val="00791621"/>
    <w:rsid w:val="00792ADE"/>
    <w:rsid w:val="0079424F"/>
    <w:rsid w:val="00794C17"/>
    <w:rsid w:val="00795B64"/>
    <w:rsid w:val="00796600"/>
    <w:rsid w:val="00796B54"/>
    <w:rsid w:val="00796C31"/>
    <w:rsid w:val="00797900"/>
    <w:rsid w:val="00797C98"/>
    <w:rsid w:val="007A1171"/>
    <w:rsid w:val="007A1E8A"/>
    <w:rsid w:val="007A3571"/>
    <w:rsid w:val="007A4BEF"/>
    <w:rsid w:val="007A4EDB"/>
    <w:rsid w:val="007A5AD9"/>
    <w:rsid w:val="007A5B65"/>
    <w:rsid w:val="007B2F99"/>
    <w:rsid w:val="007B48FF"/>
    <w:rsid w:val="007B4A1B"/>
    <w:rsid w:val="007B589B"/>
    <w:rsid w:val="007B622A"/>
    <w:rsid w:val="007B698D"/>
    <w:rsid w:val="007B6B95"/>
    <w:rsid w:val="007C1E0B"/>
    <w:rsid w:val="007C30EE"/>
    <w:rsid w:val="007C34E8"/>
    <w:rsid w:val="007C44AF"/>
    <w:rsid w:val="007C69E4"/>
    <w:rsid w:val="007C7D31"/>
    <w:rsid w:val="007D278D"/>
    <w:rsid w:val="007D4E5D"/>
    <w:rsid w:val="007D5FB6"/>
    <w:rsid w:val="007E0C36"/>
    <w:rsid w:val="007E17E7"/>
    <w:rsid w:val="007E32DB"/>
    <w:rsid w:val="007E4F30"/>
    <w:rsid w:val="007E5A5E"/>
    <w:rsid w:val="007E7B42"/>
    <w:rsid w:val="007E7CC1"/>
    <w:rsid w:val="007F097E"/>
    <w:rsid w:val="007F12E1"/>
    <w:rsid w:val="007F4843"/>
    <w:rsid w:val="007F615F"/>
    <w:rsid w:val="007F664A"/>
    <w:rsid w:val="007F76CE"/>
    <w:rsid w:val="007F7943"/>
    <w:rsid w:val="00801332"/>
    <w:rsid w:val="00801496"/>
    <w:rsid w:val="00801BDD"/>
    <w:rsid w:val="00803D5F"/>
    <w:rsid w:val="00803E0B"/>
    <w:rsid w:val="00805AAB"/>
    <w:rsid w:val="00806F6E"/>
    <w:rsid w:val="00807C9D"/>
    <w:rsid w:val="00810044"/>
    <w:rsid w:val="00810687"/>
    <w:rsid w:val="00811363"/>
    <w:rsid w:val="00811761"/>
    <w:rsid w:val="008133D5"/>
    <w:rsid w:val="00816888"/>
    <w:rsid w:val="00817C8D"/>
    <w:rsid w:val="008206FF"/>
    <w:rsid w:val="00820C8C"/>
    <w:rsid w:val="00821007"/>
    <w:rsid w:val="0082169C"/>
    <w:rsid w:val="008220C4"/>
    <w:rsid w:val="00822E83"/>
    <w:rsid w:val="00825665"/>
    <w:rsid w:val="008264DB"/>
    <w:rsid w:val="00826DBF"/>
    <w:rsid w:val="00826DC9"/>
    <w:rsid w:val="008335DF"/>
    <w:rsid w:val="00836BE2"/>
    <w:rsid w:val="00837657"/>
    <w:rsid w:val="00837EFB"/>
    <w:rsid w:val="0084661E"/>
    <w:rsid w:val="00846ED9"/>
    <w:rsid w:val="0084778E"/>
    <w:rsid w:val="00847A86"/>
    <w:rsid w:val="00850F89"/>
    <w:rsid w:val="0085121F"/>
    <w:rsid w:val="008521AF"/>
    <w:rsid w:val="00852AA6"/>
    <w:rsid w:val="00853050"/>
    <w:rsid w:val="00855597"/>
    <w:rsid w:val="00856400"/>
    <w:rsid w:val="00856CBD"/>
    <w:rsid w:val="008573DC"/>
    <w:rsid w:val="00860695"/>
    <w:rsid w:val="008613F4"/>
    <w:rsid w:val="00861742"/>
    <w:rsid w:val="00861CA0"/>
    <w:rsid w:val="00861FC9"/>
    <w:rsid w:val="00865788"/>
    <w:rsid w:val="00871D54"/>
    <w:rsid w:val="00873625"/>
    <w:rsid w:val="00874308"/>
    <w:rsid w:val="00875218"/>
    <w:rsid w:val="008755C6"/>
    <w:rsid w:val="00875662"/>
    <w:rsid w:val="00875AAC"/>
    <w:rsid w:val="008761D1"/>
    <w:rsid w:val="008807C3"/>
    <w:rsid w:val="00883297"/>
    <w:rsid w:val="008854B6"/>
    <w:rsid w:val="00885B43"/>
    <w:rsid w:val="00887DA3"/>
    <w:rsid w:val="008914FF"/>
    <w:rsid w:val="00891593"/>
    <w:rsid w:val="0089170B"/>
    <w:rsid w:val="00893215"/>
    <w:rsid w:val="00893457"/>
    <w:rsid w:val="00893620"/>
    <w:rsid w:val="00893F87"/>
    <w:rsid w:val="008958A1"/>
    <w:rsid w:val="00896939"/>
    <w:rsid w:val="00897081"/>
    <w:rsid w:val="00897254"/>
    <w:rsid w:val="008A0C26"/>
    <w:rsid w:val="008A11CD"/>
    <w:rsid w:val="008A34EC"/>
    <w:rsid w:val="008A371A"/>
    <w:rsid w:val="008A3917"/>
    <w:rsid w:val="008A4519"/>
    <w:rsid w:val="008A4B52"/>
    <w:rsid w:val="008A4C41"/>
    <w:rsid w:val="008A4F2D"/>
    <w:rsid w:val="008A683E"/>
    <w:rsid w:val="008B0F09"/>
    <w:rsid w:val="008B1264"/>
    <w:rsid w:val="008B187F"/>
    <w:rsid w:val="008B37CF"/>
    <w:rsid w:val="008B39A7"/>
    <w:rsid w:val="008B75A0"/>
    <w:rsid w:val="008C0ECD"/>
    <w:rsid w:val="008C796C"/>
    <w:rsid w:val="008D06A9"/>
    <w:rsid w:val="008D0710"/>
    <w:rsid w:val="008D0C40"/>
    <w:rsid w:val="008D2F2C"/>
    <w:rsid w:val="008D3122"/>
    <w:rsid w:val="008D3661"/>
    <w:rsid w:val="008D38E9"/>
    <w:rsid w:val="008D5978"/>
    <w:rsid w:val="008D6A92"/>
    <w:rsid w:val="008D7A61"/>
    <w:rsid w:val="008E243E"/>
    <w:rsid w:val="008E49CB"/>
    <w:rsid w:val="008E544B"/>
    <w:rsid w:val="008E60CD"/>
    <w:rsid w:val="008E7207"/>
    <w:rsid w:val="008F12C2"/>
    <w:rsid w:val="008F1962"/>
    <w:rsid w:val="008F2507"/>
    <w:rsid w:val="008F35CE"/>
    <w:rsid w:val="008F52B4"/>
    <w:rsid w:val="008F68DA"/>
    <w:rsid w:val="008F7873"/>
    <w:rsid w:val="008F7E67"/>
    <w:rsid w:val="009002BB"/>
    <w:rsid w:val="00901509"/>
    <w:rsid w:val="00901F08"/>
    <w:rsid w:val="009024E7"/>
    <w:rsid w:val="00906E1C"/>
    <w:rsid w:val="00906EDC"/>
    <w:rsid w:val="009078DA"/>
    <w:rsid w:val="0091207C"/>
    <w:rsid w:val="009127A2"/>
    <w:rsid w:val="00912F24"/>
    <w:rsid w:val="00913461"/>
    <w:rsid w:val="00914370"/>
    <w:rsid w:val="00921D9B"/>
    <w:rsid w:val="00922792"/>
    <w:rsid w:val="00923DDC"/>
    <w:rsid w:val="00924044"/>
    <w:rsid w:val="0092463E"/>
    <w:rsid w:val="009259B1"/>
    <w:rsid w:val="00926452"/>
    <w:rsid w:val="009270C1"/>
    <w:rsid w:val="0093020A"/>
    <w:rsid w:val="00930A2E"/>
    <w:rsid w:val="00931965"/>
    <w:rsid w:val="009325E0"/>
    <w:rsid w:val="00932FFE"/>
    <w:rsid w:val="0093319E"/>
    <w:rsid w:val="0093629A"/>
    <w:rsid w:val="009369FA"/>
    <w:rsid w:val="0093750F"/>
    <w:rsid w:val="00937C88"/>
    <w:rsid w:val="00937FE9"/>
    <w:rsid w:val="00940F53"/>
    <w:rsid w:val="00941310"/>
    <w:rsid w:val="00941450"/>
    <w:rsid w:val="009443B5"/>
    <w:rsid w:val="00945C98"/>
    <w:rsid w:val="0095350F"/>
    <w:rsid w:val="0095492E"/>
    <w:rsid w:val="00956B40"/>
    <w:rsid w:val="00956C1E"/>
    <w:rsid w:val="00956D69"/>
    <w:rsid w:val="00957ED6"/>
    <w:rsid w:val="009629CE"/>
    <w:rsid w:val="00962B4F"/>
    <w:rsid w:val="00963245"/>
    <w:rsid w:val="009633B1"/>
    <w:rsid w:val="009658E0"/>
    <w:rsid w:val="00965F86"/>
    <w:rsid w:val="009677BC"/>
    <w:rsid w:val="00970C5E"/>
    <w:rsid w:val="0097240A"/>
    <w:rsid w:val="00972F43"/>
    <w:rsid w:val="0097315C"/>
    <w:rsid w:val="0097322D"/>
    <w:rsid w:val="00973ED5"/>
    <w:rsid w:val="00974285"/>
    <w:rsid w:val="00975EBD"/>
    <w:rsid w:val="00976FFB"/>
    <w:rsid w:val="00977264"/>
    <w:rsid w:val="00984354"/>
    <w:rsid w:val="00984917"/>
    <w:rsid w:val="00985C7B"/>
    <w:rsid w:val="009867CF"/>
    <w:rsid w:val="009868EF"/>
    <w:rsid w:val="00991FDF"/>
    <w:rsid w:val="009929CA"/>
    <w:rsid w:val="00993F31"/>
    <w:rsid w:val="00997160"/>
    <w:rsid w:val="009973A7"/>
    <w:rsid w:val="00997434"/>
    <w:rsid w:val="009976E1"/>
    <w:rsid w:val="009A01D6"/>
    <w:rsid w:val="009A0A43"/>
    <w:rsid w:val="009A0EE8"/>
    <w:rsid w:val="009A1663"/>
    <w:rsid w:val="009A1BE6"/>
    <w:rsid w:val="009A38B4"/>
    <w:rsid w:val="009A3BC2"/>
    <w:rsid w:val="009A5F5E"/>
    <w:rsid w:val="009A60AA"/>
    <w:rsid w:val="009A7213"/>
    <w:rsid w:val="009A7EE7"/>
    <w:rsid w:val="009B3A13"/>
    <w:rsid w:val="009B40FC"/>
    <w:rsid w:val="009B4FEB"/>
    <w:rsid w:val="009B54D9"/>
    <w:rsid w:val="009B5890"/>
    <w:rsid w:val="009B5B91"/>
    <w:rsid w:val="009B7262"/>
    <w:rsid w:val="009C04D8"/>
    <w:rsid w:val="009C0D00"/>
    <w:rsid w:val="009C1E65"/>
    <w:rsid w:val="009C2BA3"/>
    <w:rsid w:val="009C7915"/>
    <w:rsid w:val="009D0558"/>
    <w:rsid w:val="009D0A14"/>
    <w:rsid w:val="009D4150"/>
    <w:rsid w:val="009D66C7"/>
    <w:rsid w:val="009D75A1"/>
    <w:rsid w:val="009E1854"/>
    <w:rsid w:val="009E3D71"/>
    <w:rsid w:val="009E412D"/>
    <w:rsid w:val="009E4C71"/>
    <w:rsid w:val="009E4CA4"/>
    <w:rsid w:val="009E69A0"/>
    <w:rsid w:val="009E75F6"/>
    <w:rsid w:val="009E7751"/>
    <w:rsid w:val="009F2209"/>
    <w:rsid w:val="009F3B18"/>
    <w:rsid w:val="009F4170"/>
    <w:rsid w:val="009F586B"/>
    <w:rsid w:val="009F634A"/>
    <w:rsid w:val="00A00ABA"/>
    <w:rsid w:val="00A00C18"/>
    <w:rsid w:val="00A00EBD"/>
    <w:rsid w:val="00A01587"/>
    <w:rsid w:val="00A02792"/>
    <w:rsid w:val="00A0458A"/>
    <w:rsid w:val="00A0482B"/>
    <w:rsid w:val="00A07037"/>
    <w:rsid w:val="00A0734A"/>
    <w:rsid w:val="00A078BA"/>
    <w:rsid w:val="00A10575"/>
    <w:rsid w:val="00A10DD4"/>
    <w:rsid w:val="00A156D6"/>
    <w:rsid w:val="00A157B1"/>
    <w:rsid w:val="00A16BFE"/>
    <w:rsid w:val="00A172CF"/>
    <w:rsid w:val="00A178F9"/>
    <w:rsid w:val="00A17B79"/>
    <w:rsid w:val="00A206B5"/>
    <w:rsid w:val="00A22482"/>
    <w:rsid w:val="00A23087"/>
    <w:rsid w:val="00A23CF9"/>
    <w:rsid w:val="00A30C85"/>
    <w:rsid w:val="00A33D5C"/>
    <w:rsid w:val="00A340ED"/>
    <w:rsid w:val="00A36FD4"/>
    <w:rsid w:val="00A41696"/>
    <w:rsid w:val="00A4195C"/>
    <w:rsid w:val="00A42360"/>
    <w:rsid w:val="00A4279D"/>
    <w:rsid w:val="00A42D24"/>
    <w:rsid w:val="00A44600"/>
    <w:rsid w:val="00A45480"/>
    <w:rsid w:val="00A455C2"/>
    <w:rsid w:val="00A51616"/>
    <w:rsid w:val="00A52886"/>
    <w:rsid w:val="00A53016"/>
    <w:rsid w:val="00A53A04"/>
    <w:rsid w:val="00A56003"/>
    <w:rsid w:val="00A601C5"/>
    <w:rsid w:val="00A6029A"/>
    <w:rsid w:val="00A65FFD"/>
    <w:rsid w:val="00A665A1"/>
    <w:rsid w:val="00A67345"/>
    <w:rsid w:val="00A67912"/>
    <w:rsid w:val="00A70331"/>
    <w:rsid w:val="00A706C2"/>
    <w:rsid w:val="00A70AEA"/>
    <w:rsid w:val="00A70B08"/>
    <w:rsid w:val="00A70D49"/>
    <w:rsid w:val="00A72985"/>
    <w:rsid w:val="00A732BA"/>
    <w:rsid w:val="00A75D7E"/>
    <w:rsid w:val="00A766FD"/>
    <w:rsid w:val="00A77F4E"/>
    <w:rsid w:val="00A80031"/>
    <w:rsid w:val="00A82A90"/>
    <w:rsid w:val="00A84D83"/>
    <w:rsid w:val="00A871E6"/>
    <w:rsid w:val="00A87AB4"/>
    <w:rsid w:val="00A87EB9"/>
    <w:rsid w:val="00A90C3E"/>
    <w:rsid w:val="00A93D74"/>
    <w:rsid w:val="00A94CA4"/>
    <w:rsid w:val="00A95272"/>
    <w:rsid w:val="00A9586E"/>
    <w:rsid w:val="00A95BF4"/>
    <w:rsid w:val="00A95DF9"/>
    <w:rsid w:val="00A9607C"/>
    <w:rsid w:val="00A9612B"/>
    <w:rsid w:val="00A9674D"/>
    <w:rsid w:val="00A96AD6"/>
    <w:rsid w:val="00A97D99"/>
    <w:rsid w:val="00AA07B7"/>
    <w:rsid w:val="00AA12FE"/>
    <w:rsid w:val="00AA145D"/>
    <w:rsid w:val="00AA1A72"/>
    <w:rsid w:val="00AA401A"/>
    <w:rsid w:val="00AA5021"/>
    <w:rsid w:val="00AA6A46"/>
    <w:rsid w:val="00AA7895"/>
    <w:rsid w:val="00AB0919"/>
    <w:rsid w:val="00AB154F"/>
    <w:rsid w:val="00AB381F"/>
    <w:rsid w:val="00AB393B"/>
    <w:rsid w:val="00AB45CD"/>
    <w:rsid w:val="00AB6B59"/>
    <w:rsid w:val="00AB6BE4"/>
    <w:rsid w:val="00AC06BD"/>
    <w:rsid w:val="00AC10CD"/>
    <w:rsid w:val="00AC148F"/>
    <w:rsid w:val="00AC1DB4"/>
    <w:rsid w:val="00AC237E"/>
    <w:rsid w:val="00AC2AC6"/>
    <w:rsid w:val="00AC2BF2"/>
    <w:rsid w:val="00AC37D8"/>
    <w:rsid w:val="00AC411F"/>
    <w:rsid w:val="00AC490F"/>
    <w:rsid w:val="00AC4A2C"/>
    <w:rsid w:val="00AC4CAF"/>
    <w:rsid w:val="00AC53A7"/>
    <w:rsid w:val="00AC5DCE"/>
    <w:rsid w:val="00AC65EF"/>
    <w:rsid w:val="00AC75A7"/>
    <w:rsid w:val="00AD323A"/>
    <w:rsid w:val="00AD3593"/>
    <w:rsid w:val="00AD3AD3"/>
    <w:rsid w:val="00AD58F7"/>
    <w:rsid w:val="00AD638C"/>
    <w:rsid w:val="00AE05AC"/>
    <w:rsid w:val="00AE1558"/>
    <w:rsid w:val="00AE3EB1"/>
    <w:rsid w:val="00AE7E3F"/>
    <w:rsid w:val="00AF177C"/>
    <w:rsid w:val="00AF1B9E"/>
    <w:rsid w:val="00AF25CB"/>
    <w:rsid w:val="00AF3C03"/>
    <w:rsid w:val="00AF587C"/>
    <w:rsid w:val="00AF7180"/>
    <w:rsid w:val="00B02756"/>
    <w:rsid w:val="00B028D0"/>
    <w:rsid w:val="00B04223"/>
    <w:rsid w:val="00B0496C"/>
    <w:rsid w:val="00B04D73"/>
    <w:rsid w:val="00B051FD"/>
    <w:rsid w:val="00B05C47"/>
    <w:rsid w:val="00B0776E"/>
    <w:rsid w:val="00B1291D"/>
    <w:rsid w:val="00B12AA2"/>
    <w:rsid w:val="00B22CDD"/>
    <w:rsid w:val="00B2382B"/>
    <w:rsid w:val="00B25A2E"/>
    <w:rsid w:val="00B270B5"/>
    <w:rsid w:val="00B27574"/>
    <w:rsid w:val="00B32CCB"/>
    <w:rsid w:val="00B3447D"/>
    <w:rsid w:val="00B349D9"/>
    <w:rsid w:val="00B35155"/>
    <w:rsid w:val="00B36B68"/>
    <w:rsid w:val="00B37CFB"/>
    <w:rsid w:val="00B40281"/>
    <w:rsid w:val="00B40F5A"/>
    <w:rsid w:val="00B4283E"/>
    <w:rsid w:val="00B43ECD"/>
    <w:rsid w:val="00B440BF"/>
    <w:rsid w:val="00B44220"/>
    <w:rsid w:val="00B46E17"/>
    <w:rsid w:val="00B47871"/>
    <w:rsid w:val="00B47A22"/>
    <w:rsid w:val="00B518D1"/>
    <w:rsid w:val="00B52601"/>
    <w:rsid w:val="00B529B7"/>
    <w:rsid w:val="00B53257"/>
    <w:rsid w:val="00B53373"/>
    <w:rsid w:val="00B53974"/>
    <w:rsid w:val="00B544C4"/>
    <w:rsid w:val="00B54B0A"/>
    <w:rsid w:val="00B54FCB"/>
    <w:rsid w:val="00B553B4"/>
    <w:rsid w:val="00B554A6"/>
    <w:rsid w:val="00B56A70"/>
    <w:rsid w:val="00B56B41"/>
    <w:rsid w:val="00B608E0"/>
    <w:rsid w:val="00B638CB"/>
    <w:rsid w:val="00B6673F"/>
    <w:rsid w:val="00B66858"/>
    <w:rsid w:val="00B70442"/>
    <w:rsid w:val="00B70BBB"/>
    <w:rsid w:val="00B7258F"/>
    <w:rsid w:val="00B75880"/>
    <w:rsid w:val="00B76BFB"/>
    <w:rsid w:val="00B80A6B"/>
    <w:rsid w:val="00B81FE7"/>
    <w:rsid w:val="00B82D50"/>
    <w:rsid w:val="00B84D28"/>
    <w:rsid w:val="00B8563E"/>
    <w:rsid w:val="00B86B96"/>
    <w:rsid w:val="00B90B81"/>
    <w:rsid w:val="00B92CD7"/>
    <w:rsid w:val="00B95630"/>
    <w:rsid w:val="00B9574F"/>
    <w:rsid w:val="00BA1846"/>
    <w:rsid w:val="00BA2241"/>
    <w:rsid w:val="00BA2734"/>
    <w:rsid w:val="00BA44FD"/>
    <w:rsid w:val="00BA5A44"/>
    <w:rsid w:val="00BB240B"/>
    <w:rsid w:val="00BB398A"/>
    <w:rsid w:val="00BB4905"/>
    <w:rsid w:val="00BB687C"/>
    <w:rsid w:val="00BB7D54"/>
    <w:rsid w:val="00BC17F5"/>
    <w:rsid w:val="00BC3241"/>
    <w:rsid w:val="00BC3F4F"/>
    <w:rsid w:val="00BC7282"/>
    <w:rsid w:val="00BD254D"/>
    <w:rsid w:val="00BD2666"/>
    <w:rsid w:val="00BD2ACF"/>
    <w:rsid w:val="00BD42A5"/>
    <w:rsid w:val="00BD45CC"/>
    <w:rsid w:val="00BD7C1B"/>
    <w:rsid w:val="00BE0085"/>
    <w:rsid w:val="00BE2D4E"/>
    <w:rsid w:val="00BE3564"/>
    <w:rsid w:val="00BE5E13"/>
    <w:rsid w:val="00BE5E3D"/>
    <w:rsid w:val="00BE6B00"/>
    <w:rsid w:val="00BE7296"/>
    <w:rsid w:val="00BE7371"/>
    <w:rsid w:val="00BF03CD"/>
    <w:rsid w:val="00BF1CA9"/>
    <w:rsid w:val="00BF2CC1"/>
    <w:rsid w:val="00BF3143"/>
    <w:rsid w:val="00BF66F8"/>
    <w:rsid w:val="00BF74D8"/>
    <w:rsid w:val="00C0103E"/>
    <w:rsid w:val="00C03B88"/>
    <w:rsid w:val="00C03D55"/>
    <w:rsid w:val="00C04310"/>
    <w:rsid w:val="00C0550E"/>
    <w:rsid w:val="00C057F1"/>
    <w:rsid w:val="00C10A70"/>
    <w:rsid w:val="00C11019"/>
    <w:rsid w:val="00C152F6"/>
    <w:rsid w:val="00C153A4"/>
    <w:rsid w:val="00C16768"/>
    <w:rsid w:val="00C1724A"/>
    <w:rsid w:val="00C2082B"/>
    <w:rsid w:val="00C21F6D"/>
    <w:rsid w:val="00C242B5"/>
    <w:rsid w:val="00C2445D"/>
    <w:rsid w:val="00C250E2"/>
    <w:rsid w:val="00C26D42"/>
    <w:rsid w:val="00C273CC"/>
    <w:rsid w:val="00C30DA4"/>
    <w:rsid w:val="00C31946"/>
    <w:rsid w:val="00C32C42"/>
    <w:rsid w:val="00C32F19"/>
    <w:rsid w:val="00C33145"/>
    <w:rsid w:val="00C33625"/>
    <w:rsid w:val="00C339B2"/>
    <w:rsid w:val="00C36D92"/>
    <w:rsid w:val="00C37958"/>
    <w:rsid w:val="00C407A7"/>
    <w:rsid w:val="00C4156C"/>
    <w:rsid w:val="00C421E2"/>
    <w:rsid w:val="00C432AA"/>
    <w:rsid w:val="00C4383A"/>
    <w:rsid w:val="00C44DF7"/>
    <w:rsid w:val="00C45CB7"/>
    <w:rsid w:val="00C46AE4"/>
    <w:rsid w:val="00C46B41"/>
    <w:rsid w:val="00C516CB"/>
    <w:rsid w:val="00C53BB6"/>
    <w:rsid w:val="00C53E0E"/>
    <w:rsid w:val="00C5502C"/>
    <w:rsid w:val="00C55BCF"/>
    <w:rsid w:val="00C57067"/>
    <w:rsid w:val="00C5797A"/>
    <w:rsid w:val="00C600E6"/>
    <w:rsid w:val="00C6064F"/>
    <w:rsid w:val="00C60F35"/>
    <w:rsid w:val="00C61D3F"/>
    <w:rsid w:val="00C62B04"/>
    <w:rsid w:val="00C66272"/>
    <w:rsid w:val="00C66444"/>
    <w:rsid w:val="00C6646C"/>
    <w:rsid w:val="00C66A79"/>
    <w:rsid w:val="00C6743E"/>
    <w:rsid w:val="00C67C0E"/>
    <w:rsid w:val="00C67E2E"/>
    <w:rsid w:val="00C70E47"/>
    <w:rsid w:val="00C72557"/>
    <w:rsid w:val="00C72994"/>
    <w:rsid w:val="00C739E8"/>
    <w:rsid w:val="00C73C97"/>
    <w:rsid w:val="00C74ABB"/>
    <w:rsid w:val="00C74FDA"/>
    <w:rsid w:val="00C757D3"/>
    <w:rsid w:val="00C76990"/>
    <w:rsid w:val="00C76A20"/>
    <w:rsid w:val="00C770CE"/>
    <w:rsid w:val="00C808B4"/>
    <w:rsid w:val="00C81030"/>
    <w:rsid w:val="00C82A1D"/>
    <w:rsid w:val="00C83E60"/>
    <w:rsid w:val="00C840DB"/>
    <w:rsid w:val="00C849E5"/>
    <w:rsid w:val="00C85752"/>
    <w:rsid w:val="00C860A8"/>
    <w:rsid w:val="00C86FCA"/>
    <w:rsid w:val="00C9051D"/>
    <w:rsid w:val="00C909B1"/>
    <w:rsid w:val="00C9167A"/>
    <w:rsid w:val="00C92E74"/>
    <w:rsid w:val="00C93351"/>
    <w:rsid w:val="00C93C7E"/>
    <w:rsid w:val="00C94389"/>
    <w:rsid w:val="00C95CCE"/>
    <w:rsid w:val="00C96336"/>
    <w:rsid w:val="00C97176"/>
    <w:rsid w:val="00CA1F64"/>
    <w:rsid w:val="00CA320A"/>
    <w:rsid w:val="00CA3245"/>
    <w:rsid w:val="00CA3D0C"/>
    <w:rsid w:val="00CA7950"/>
    <w:rsid w:val="00CB532B"/>
    <w:rsid w:val="00CB6446"/>
    <w:rsid w:val="00CB6B11"/>
    <w:rsid w:val="00CC0323"/>
    <w:rsid w:val="00CC0CBF"/>
    <w:rsid w:val="00CC17A0"/>
    <w:rsid w:val="00CC2DA9"/>
    <w:rsid w:val="00CC42E1"/>
    <w:rsid w:val="00CC4300"/>
    <w:rsid w:val="00CC49F5"/>
    <w:rsid w:val="00CC50E6"/>
    <w:rsid w:val="00CC5A31"/>
    <w:rsid w:val="00CC5F55"/>
    <w:rsid w:val="00CC6E4D"/>
    <w:rsid w:val="00CC7FBE"/>
    <w:rsid w:val="00CD0D81"/>
    <w:rsid w:val="00CD2CBC"/>
    <w:rsid w:val="00CD4295"/>
    <w:rsid w:val="00CD4D36"/>
    <w:rsid w:val="00CD501A"/>
    <w:rsid w:val="00CD527A"/>
    <w:rsid w:val="00CD52DE"/>
    <w:rsid w:val="00CD5374"/>
    <w:rsid w:val="00CD5D38"/>
    <w:rsid w:val="00CD69EF"/>
    <w:rsid w:val="00CD71B8"/>
    <w:rsid w:val="00CD72CE"/>
    <w:rsid w:val="00CD73B4"/>
    <w:rsid w:val="00CE0AB3"/>
    <w:rsid w:val="00CE0AB7"/>
    <w:rsid w:val="00CE108E"/>
    <w:rsid w:val="00CE1508"/>
    <w:rsid w:val="00CE53D5"/>
    <w:rsid w:val="00CE5B49"/>
    <w:rsid w:val="00CE5C4E"/>
    <w:rsid w:val="00CF016D"/>
    <w:rsid w:val="00CF170B"/>
    <w:rsid w:val="00CF23D9"/>
    <w:rsid w:val="00CF3739"/>
    <w:rsid w:val="00CF49AB"/>
    <w:rsid w:val="00CF592A"/>
    <w:rsid w:val="00CF5EA6"/>
    <w:rsid w:val="00CF6A40"/>
    <w:rsid w:val="00CF6D0D"/>
    <w:rsid w:val="00CF71C5"/>
    <w:rsid w:val="00D014B8"/>
    <w:rsid w:val="00D01C18"/>
    <w:rsid w:val="00D01CA6"/>
    <w:rsid w:val="00D02C62"/>
    <w:rsid w:val="00D02D39"/>
    <w:rsid w:val="00D03D70"/>
    <w:rsid w:val="00D07272"/>
    <w:rsid w:val="00D0760A"/>
    <w:rsid w:val="00D114F3"/>
    <w:rsid w:val="00D13E43"/>
    <w:rsid w:val="00D169CA"/>
    <w:rsid w:val="00D1707C"/>
    <w:rsid w:val="00D17C9F"/>
    <w:rsid w:val="00D20BFD"/>
    <w:rsid w:val="00D21976"/>
    <w:rsid w:val="00D21ECC"/>
    <w:rsid w:val="00D22250"/>
    <w:rsid w:val="00D22437"/>
    <w:rsid w:val="00D24B35"/>
    <w:rsid w:val="00D24B57"/>
    <w:rsid w:val="00D255F2"/>
    <w:rsid w:val="00D2701F"/>
    <w:rsid w:val="00D3183B"/>
    <w:rsid w:val="00D32857"/>
    <w:rsid w:val="00D32A88"/>
    <w:rsid w:val="00D33708"/>
    <w:rsid w:val="00D342C2"/>
    <w:rsid w:val="00D34847"/>
    <w:rsid w:val="00D34CCD"/>
    <w:rsid w:val="00D34F10"/>
    <w:rsid w:val="00D35342"/>
    <w:rsid w:val="00D35AA6"/>
    <w:rsid w:val="00D3635E"/>
    <w:rsid w:val="00D370B4"/>
    <w:rsid w:val="00D40B6E"/>
    <w:rsid w:val="00D4137C"/>
    <w:rsid w:val="00D440B6"/>
    <w:rsid w:val="00D4454D"/>
    <w:rsid w:val="00D44F3C"/>
    <w:rsid w:val="00D45339"/>
    <w:rsid w:val="00D4661F"/>
    <w:rsid w:val="00D47138"/>
    <w:rsid w:val="00D510A3"/>
    <w:rsid w:val="00D51B28"/>
    <w:rsid w:val="00D52BA2"/>
    <w:rsid w:val="00D53A68"/>
    <w:rsid w:val="00D53CFC"/>
    <w:rsid w:val="00D54B3F"/>
    <w:rsid w:val="00D55124"/>
    <w:rsid w:val="00D55CC6"/>
    <w:rsid w:val="00D5716F"/>
    <w:rsid w:val="00D5798E"/>
    <w:rsid w:val="00D60620"/>
    <w:rsid w:val="00D62975"/>
    <w:rsid w:val="00D62DE5"/>
    <w:rsid w:val="00D644FA"/>
    <w:rsid w:val="00D64C84"/>
    <w:rsid w:val="00D65AFF"/>
    <w:rsid w:val="00D65D2D"/>
    <w:rsid w:val="00D660DF"/>
    <w:rsid w:val="00D706BC"/>
    <w:rsid w:val="00D75113"/>
    <w:rsid w:val="00D80309"/>
    <w:rsid w:val="00D8136B"/>
    <w:rsid w:val="00D81F4F"/>
    <w:rsid w:val="00D83689"/>
    <w:rsid w:val="00D84C39"/>
    <w:rsid w:val="00D86C83"/>
    <w:rsid w:val="00D877DF"/>
    <w:rsid w:val="00D90DCE"/>
    <w:rsid w:val="00D91F6C"/>
    <w:rsid w:val="00D924C9"/>
    <w:rsid w:val="00D92924"/>
    <w:rsid w:val="00D95BFC"/>
    <w:rsid w:val="00D96B61"/>
    <w:rsid w:val="00D970C6"/>
    <w:rsid w:val="00DA0E4D"/>
    <w:rsid w:val="00DA2970"/>
    <w:rsid w:val="00DA3762"/>
    <w:rsid w:val="00DA3F57"/>
    <w:rsid w:val="00DA4490"/>
    <w:rsid w:val="00DA4FE8"/>
    <w:rsid w:val="00DA62B2"/>
    <w:rsid w:val="00DA696F"/>
    <w:rsid w:val="00DB204C"/>
    <w:rsid w:val="00DB251D"/>
    <w:rsid w:val="00DB2A35"/>
    <w:rsid w:val="00DB417C"/>
    <w:rsid w:val="00DC009B"/>
    <w:rsid w:val="00DC0E25"/>
    <w:rsid w:val="00DC22DE"/>
    <w:rsid w:val="00DC527E"/>
    <w:rsid w:val="00DC6EC5"/>
    <w:rsid w:val="00DC712F"/>
    <w:rsid w:val="00DD09EF"/>
    <w:rsid w:val="00DD0DAA"/>
    <w:rsid w:val="00DD1C59"/>
    <w:rsid w:val="00DD3386"/>
    <w:rsid w:val="00DD5798"/>
    <w:rsid w:val="00DD63D4"/>
    <w:rsid w:val="00DD6774"/>
    <w:rsid w:val="00DD72D0"/>
    <w:rsid w:val="00DD746E"/>
    <w:rsid w:val="00DE047F"/>
    <w:rsid w:val="00DE3025"/>
    <w:rsid w:val="00DE31E9"/>
    <w:rsid w:val="00DE36CD"/>
    <w:rsid w:val="00DE4685"/>
    <w:rsid w:val="00DE4A55"/>
    <w:rsid w:val="00DE54ED"/>
    <w:rsid w:val="00DE6DC2"/>
    <w:rsid w:val="00DE7231"/>
    <w:rsid w:val="00DE72CF"/>
    <w:rsid w:val="00DF36DD"/>
    <w:rsid w:val="00DF384E"/>
    <w:rsid w:val="00DF3961"/>
    <w:rsid w:val="00DF4D09"/>
    <w:rsid w:val="00DF5A4D"/>
    <w:rsid w:val="00E01E65"/>
    <w:rsid w:val="00E03513"/>
    <w:rsid w:val="00E0374F"/>
    <w:rsid w:val="00E03D77"/>
    <w:rsid w:val="00E0443B"/>
    <w:rsid w:val="00E0613F"/>
    <w:rsid w:val="00E07D4E"/>
    <w:rsid w:val="00E11557"/>
    <w:rsid w:val="00E11902"/>
    <w:rsid w:val="00E12E47"/>
    <w:rsid w:val="00E1337B"/>
    <w:rsid w:val="00E148D4"/>
    <w:rsid w:val="00E168A6"/>
    <w:rsid w:val="00E212F4"/>
    <w:rsid w:val="00E22246"/>
    <w:rsid w:val="00E23A68"/>
    <w:rsid w:val="00E23B65"/>
    <w:rsid w:val="00E24AD6"/>
    <w:rsid w:val="00E24C26"/>
    <w:rsid w:val="00E24CA6"/>
    <w:rsid w:val="00E26F04"/>
    <w:rsid w:val="00E30483"/>
    <w:rsid w:val="00E30D05"/>
    <w:rsid w:val="00E33546"/>
    <w:rsid w:val="00E337E4"/>
    <w:rsid w:val="00E3502F"/>
    <w:rsid w:val="00E3506B"/>
    <w:rsid w:val="00E36303"/>
    <w:rsid w:val="00E37C2E"/>
    <w:rsid w:val="00E402FE"/>
    <w:rsid w:val="00E411B8"/>
    <w:rsid w:val="00E42CB9"/>
    <w:rsid w:val="00E436C8"/>
    <w:rsid w:val="00E458C5"/>
    <w:rsid w:val="00E4794D"/>
    <w:rsid w:val="00E503A7"/>
    <w:rsid w:val="00E50432"/>
    <w:rsid w:val="00E523EE"/>
    <w:rsid w:val="00E537E1"/>
    <w:rsid w:val="00E53E5B"/>
    <w:rsid w:val="00E54B84"/>
    <w:rsid w:val="00E55EE3"/>
    <w:rsid w:val="00E5798F"/>
    <w:rsid w:val="00E62841"/>
    <w:rsid w:val="00E6622C"/>
    <w:rsid w:val="00E665BE"/>
    <w:rsid w:val="00E66900"/>
    <w:rsid w:val="00E67F4D"/>
    <w:rsid w:val="00E73485"/>
    <w:rsid w:val="00E73DEA"/>
    <w:rsid w:val="00E74444"/>
    <w:rsid w:val="00E76FEB"/>
    <w:rsid w:val="00E772D1"/>
    <w:rsid w:val="00E80A49"/>
    <w:rsid w:val="00E81425"/>
    <w:rsid w:val="00E827A0"/>
    <w:rsid w:val="00E82CDB"/>
    <w:rsid w:val="00E8348F"/>
    <w:rsid w:val="00E8602E"/>
    <w:rsid w:val="00E86AD8"/>
    <w:rsid w:val="00E86CC0"/>
    <w:rsid w:val="00E87DFE"/>
    <w:rsid w:val="00E90403"/>
    <w:rsid w:val="00E936EB"/>
    <w:rsid w:val="00E93D12"/>
    <w:rsid w:val="00E93DE3"/>
    <w:rsid w:val="00E9489B"/>
    <w:rsid w:val="00E94CBF"/>
    <w:rsid w:val="00E95B3D"/>
    <w:rsid w:val="00E95FA3"/>
    <w:rsid w:val="00E960E8"/>
    <w:rsid w:val="00E96C06"/>
    <w:rsid w:val="00E97EE4"/>
    <w:rsid w:val="00EA1B39"/>
    <w:rsid w:val="00EA1D17"/>
    <w:rsid w:val="00EA1FDC"/>
    <w:rsid w:val="00EA2156"/>
    <w:rsid w:val="00EA4786"/>
    <w:rsid w:val="00EA4DF6"/>
    <w:rsid w:val="00EA4E3C"/>
    <w:rsid w:val="00EA5DB8"/>
    <w:rsid w:val="00EB4C4A"/>
    <w:rsid w:val="00EB4DF2"/>
    <w:rsid w:val="00EB7B52"/>
    <w:rsid w:val="00EC1330"/>
    <w:rsid w:val="00EC17F2"/>
    <w:rsid w:val="00EC18EE"/>
    <w:rsid w:val="00EC2F72"/>
    <w:rsid w:val="00EC42A5"/>
    <w:rsid w:val="00EC43C2"/>
    <w:rsid w:val="00EC4858"/>
    <w:rsid w:val="00EC5AD1"/>
    <w:rsid w:val="00EC79B4"/>
    <w:rsid w:val="00ED02B2"/>
    <w:rsid w:val="00ED0CAA"/>
    <w:rsid w:val="00ED36F7"/>
    <w:rsid w:val="00ED3AF8"/>
    <w:rsid w:val="00ED4851"/>
    <w:rsid w:val="00ED49E6"/>
    <w:rsid w:val="00ED4DC2"/>
    <w:rsid w:val="00ED6048"/>
    <w:rsid w:val="00EE526C"/>
    <w:rsid w:val="00EE6516"/>
    <w:rsid w:val="00EF1D78"/>
    <w:rsid w:val="00EF2D87"/>
    <w:rsid w:val="00F006FE"/>
    <w:rsid w:val="00F02291"/>
    <w:rsid w:val="00F03565"/>
    <w:rsid w:val="00F129DA"/>
    <w:rsid w:val="00F13496"/>
    <w:rsid w:val="00F1373F"/>
    <w:rsid w:val="00F141E2"/>
    <w:rsid w:val="00F153C9"/>
    <w:rsid w:val="00F17058"/>
    <w:rsid w:val="00F2030E"/>
    <w:rsid w:val="00F2122E"/>
    <w:rsid w:val="00F2192E"/>
    <w:rsid w:val="00F22592"/>
    <w:rsid w:val="00F26D3F"/>
    <w:rsid w:val="00F272B6"/>
    <w:rsid w:val="00F27BD3"/>
    <w:rsid w:val="00F27D9E"/>
    <w:rsid w:val="00F35F1F"/>
    <w:rsid w:val="00F45D19"/>
    <w:rsid w:val="00F45F18"/>
    <w:rsid w:val="00F469AF"/>
    <w:rsid w:val="00F5029D"/>
    <w:rsid w:val="00F506F4"/>
    <w:rsid w:val="00F507CE"/>
    <w:rsid w:val="00F514C5"/>
    <w:rsid w:val="00F51A67"/>
    <w:rsid w:val="00F53625"/>
    <w:rsid w:val="00F54327"/>
    <w:rsid w:val="00F551A5"/>
    <w:rsid w:val="00F55368"/>
    <w:rsid w:val="00F60DB6"/>
    <w:rsid w:val="00F618E0"/>
    <w:rsid w:val="00F627E8"/>
    <w:rsid w:val="00F629D7"/>
    <w:rsid w:val="00F662EC"/>
    <w:rsid w:val="00F663FC"/>
    <w:rsid w:val="00F669A3"/>
    <w:rsid w:val="00F66D07"/>
    <w:rsid w:val="00F7325C"/>
    <w:rsid w:val="00F74FE0"/>
    <w:rsid w:val="00F756B7"/>
    <w:rsid w:val="00F764EB"/>
    <w:rsid w:val="00F76C73"/>
    <w:rsid w:val="00F8096D"/>
    <w:rsid w:val="00F80A6E"/>
    <w:rsid w:val="00F81AD1"/>
    <w:rsid w:val="00F84B00"/>
    <w:rsid w:val="00F86230"/>
    <w:rsid w:val="00F86A97"/>
    <w:rsid w:val="00F86B86"/>
    <w:rsid w:val="00F90A69"/>
    <w:rsid w:val="00F90BDD"/>
    <w:rsid w:val="00F910C8"/>
    <w:rsid w:val="00F91C79"/>
    <w:rsid w:val="00F9758A"/>
    <w:rsid w:val="00FA1A47"/>
    <w:rsid w:val="00FA2AB3"/>
    <w:rsid w:val="00FA2CEA"/>
    <w:rsid w:val="00FA31DF"/>
    <w:rsid w:val="00FA3450"/>
    <w:rsid w:val="00FA37C7"/>
    <w:rsid w:val="00FB2005"/>
    <w:rsid w:val="00FB3503"/>
    <w:rsid w:val="00FB4C25"/>
    <w:rsid w:val="00FB5782"/>
    <w:rsid w:val="00FB7B96"/>
    <w:rsid w:val="00FC1F15"/>
    <w:rsid w:val="00FC262C"/>
    <w:rsid w:val="00FC336E"/>
    <w:rsid w:val="00FC3EA7"/>
    <w:rsid w:val="00FC3F47"/>
    <w:rsid w:val="00FC6B87"/>
    <w:rsid w:val="00FD2467"/>
    <w:rsid w:val="00FD342A"/>
    <w:rsid w:val="00FD6541"/>
    <w:rsid w:val="00FD6C38"/>
    <w:rsid w:val="00FE1DE9"/>
    <w:rsid w:val="00FE3338"/>
    <w:rsid w:val="00FE3FFB"/>
    <w:rsid w:val="00FE4D69"/>
    <w:rsid w:val="00FE7DE9"/>
    <w:rsid w:val="00FE7F68"/>
    <w:rsid w:val="00FF22F0"/>
    <w:rsid w:val="00FF2805"/>
    <w:rsid w:val="00FF2F64"/>
    <w:rsid w:val="00FF34AB"/>
    <w:rsid w:val="00FF6250"/>
    <w:rsid w:val="02495231"/>
    <w:rsid w:val="1A445FBB"/>
    <w:rsid w:val="28A39F8F"/>
    <w:rsid w:val="3D4D6EDD"/>
    <w:rsid w:val="3EF762DD"/>
    <w:rsid w:val="4D3818E8"/>
    <w:rsid w:val="54A465EA"/>
    <w:rsid w:val="54DB3D59"/>
    <w:rsid w:val="56193209"/>
    <w:rsid w:val="733518E7"/>
    <w:rsid w:val="73D20648"/>
    <w:rsid w:val="7465E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29471"/>
  <w15:chartTrackingRefBased/>
  <w15:docId w15:val="{E07BD351-B1A3-4398-9EB7-394DFABD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A85"/>
    <w:rPr>
      <w:rFonts w:ascii="Arial" w:hAnsi="Arial"/>
      <w:sz w:val="18"/>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rFonts w:cs="Arial"/>
      <w:b/>
      <w:bCs/>
    </w:rPr>
  </w:style>
  <w:style w:type="paragraph" w:styleId="Heading3">
    <w:name w:val="heading 3"/>
    <w:basedOn w:val="Normal"/>
    <w:next w:val="Normal"/>
    <w:qFormat/>
    <w:pPr>
      <w:keepNext/>
      <w:jc w:val="center"/>
      <w:outlineLvl w:val="2"/>
    </w:pPr>
    <w:rPr>
      <w:rFonts w:cs="Arial"/>
      <w:b/>
      <w:bCs/>
      <w:sz w:val="28"/>
    </w:rPr>
  </w:style>
  <w:style w:type="paragraph" w:styleId="Heading4">
    <w:name w:val="heading 4"/>
    <w:basedOn w:val="Normal"/>
    <w:next w:val="Normal"/>
    <w:link w:val="Heading4Char"/>
    <w:qFormat/>
    <w:pPr>
      <w:keepNext/>
      <w:framePr w:hSpace="180" w:wrap="around" w:vAnchor="text" w:hAnchor="page" w:x="1175" w:y="1141"/>
      <w:jc w:val="center"/>
      <w:outlineLvl w:val="3"/>
    </w:pPr>
    <w:rPr>
      <w:rFonts w:cs="Arial"/>
      <w:b/>
      <w:bCs/>
      <w:sz w:val="32"/>
    </w:rPr>
  </w:style>
  <w:style w:type="paragraph" w:styleId="Heading5">
    <w:name w:val="heading 5"/>
    <w:basedOn w:val="Normal"/>
    <w:next w:val="Normal"/>
    <w:qFormat/>
    <w:rsid w:val="00496B68"/>
    <w:pPr>
      <w:spacing w:before="240" w:after="60" w:line="240" w:lineRule="exact"/>
      <w:ind w:right="-720"/>
      <w:outlineLvl w:val="4"/>
    </w:pPr>
    <w:rPr>
      <w:rFonts w:ascii="Myriad Roman" w:hAnsi="Myriad Roman"/>
      <w:b/>
      <w:bCs/>
      <w:i/>
      <w:iCs/>
      <w:sz w:val="26"/>
      <w:szCs w:val="26"/>
    </w:rPr>
  </w:style>
  <w:style w:type="paragraph" w:styleId="Heading6">
    <w:name w:val="heading 6"/>
    <w:basedOn w:val="Normal"/>
    <w:next w:val="Normal"/>
    <w:qFormat/>
    <w:rsid w:val="00496B68"/>
    <w:pPr>
      <w:spacing w:before="240" w:after="60" w:line="240" w:lineRule="exact"/>
      <w:ind w:right="-720"/>
      <w:outlineLvl w:val="5"/>
    </w:pPr>
    <w:rPr>
      <w:rFonts w:ascii="Myriad Roman" w:hAnsi="Myriad Roman"/>
      <w:b/>
      <w:bCs/>
      <w:szCs w:val="22"/>
    </w:rPr>
  </w:style>
  <w:style w:type="paragraph" w:styleId="Heading7">
    <w:name w:val="heading 7"/>
    <w:basedOn w:val="Normal"/>
    <w:next w:val="Normal"/>
    <w:qFormat/>
    <w:rsid w:val="00496B68"/>
    <w:pPr>
      <w:spacing w:before="240" w:after="60" w:line="240" w:lineRule="exact"/>
      <w:ind w:right="-720"/>
      <w:outlineLvl w:val="6"/>
    </w:pPr>
    <w:rPr>
      <w:rFonts w:ascii="Myriad Roman" w:hAnsi="Myriad Roman"/>
      <w:sz w:val="19"/>
    </w:rPr>
  </w:style>
  <w:style w:type="paragraph" w:styleId="Heading8">
    <w:name w:val="heading 8"/>
    <w:basedOn w:val="Normal"/>
    <w:next w:val="Normal"/>
    <w:qFormat/>
    <w:rsid w:val="00496B68"/>
    <w:pPr>
      <w:spacing w:before="240" w:after="60" w:line="240" w:lineRule="exact"/>
      <w:ind w:right="-720"/>
      <w:outlineLvl w:val="7"/>
    </w:pPr>
    <w:rPr>
      <w:rFonts w:ascii="Myriad Roman" w:hAnsi="Myriad Roman"/>
      <w:i/>
      <w:iCs/>
      <w:sz w:val="19"/>
    </w:rPr>
  </w:style>
  <w:style w:type="paragraph" w:styleId="Heading9">
    <w:name w:val="heading 9"/>
    <w:basedOn w:val="Normal"/>
    <w:next w:val="Normal"/>
    <w:qFormat/>
    <w:rsid w:val="00496B68"/>
    <w:pPr>
      <w:spacing w:before="240" w:after="60" w:line="240" w:lineRule="exact"/>
      <w:ind w:righ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cs="Arial"/>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OFFICEBOX">
    <w:name w:val="OFFICE BOX"/>
    <w:basedOn w:val="Normal"/>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pPr>
    <w:rPr>
      <w:rFonts w:ascii="Myriad Roman" w:hAnsi="Myriad Roman"/>
      <w:b/>
      <w:sz w:val="16"/>
      <w:szCs w:val="20"/>
    </w:rPr>
  </w:style>
  <w:style w:type="paragraph" w:styleId="BodyText2">
    <w:name w:val="Body Text 2"/>
    <w:basedOn w:val="Normal"/>
    <w:rsid w:val="00496B68"/>
    <w:pPr>
      <w:spacing w:after="120" w:line="480" w:lineRule="auto"/>
    </w:pPr>
  </w:style>
  <w:style w:type="character" w:styleId="Hyperlink">
    <w:name w:val="Hyperlink"/>
    <w:rsid w:val="00A10DD4"/>
    <w:rPr>
      <w:color w:val="0000FF"/>
      <w:u w:val="single"/>
    </w:rPr>
  </w:style>
  <w:style w:type="table" w:styleId="TableGrid">
    <w:name w:val="Table Grid"/>
    <w:basedOn w:val="TableNormal"/>
    <w:rsid w:val="00A1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67345"/>
    <w:rPr>
      <w:rFonts w:ascii="Tahoma" w:hAnsi="Tahoma" w:cs="Tahoma"/>
      <w:sz w:val="16"/>
      <w:szCs w:val="16"/>
    </w:rPr>
  </w:style>
  <w:style w:type="character" w:customStyle="1" w:styleId="DocumentMapChar">
    <w:name w:val="Document Map Char"/>
    <w:link w:val="DocumentMap"/>
    <w:rsid w:val="00A67345"/>
    <w:rPr>
      <w:rFonts w:ascii="Tahoma" w:hAnsi="Tahoma" w:cs="Tahoma"/>
      <w:sz w:val="16"/>
      <w:szCs w:val="16"/>
    </w:rPr>
  </w:style>
  <w:style w:type="character" w:customStyle="1" w:styleId="Heading4Char">
    <w:name w:val="Heading 4 Char"/>
    <w:link w:val="Heading4"/>
    <w:locked/>
    <w:rsid w:val="000A5A85"/>
    <w:rPr>
      <w:rFonts w:ascii="Arial" w:hAnsi="Arial" w:cs="Arial"/>
      <w:b/>
      <w:bCs/>
      <w:sz w:val="32"/>
      <w:szCs w:val="24"/>
    </w:rPr>
  </w:style>
  <w:style w:type="paragraph" w:styleId="Revision">
    <w:name w:val="Revision"/>
    <w:hidden/>
    <w:uiPriority w:val="99"/>
    <w:semiHidden/>
    <w:rsid w:val="00B9574F"/>
    <w:rPr>
      <w:rFonts w:ascii="Arial" w:hAnsi="Arial"/>
      <w:sz w:val="18"/>
      <w:szCs w:val="24"/>
      <w:lang w:eastAsia="en-US"/>
    </w:rPr>
  </w:style>
  <w:style w:type="paragraph" w:styleId="BalloonText">
    <w:name w:val="Balloon Text"/>
    <w:basedOn w:val="Normal"/>
    <w:link w:val="BalloonTextChar"/>
    <w:rsid w:val="00B9574F"/>
    <w:rPr>
      <w:rFonts w:ascii="Segoe UI" w:hAnsi="Segoe UI" w:cs="Segoe UI"/>
      <w:szCs w:val="18"/>
    </w:rPr>
  </w:style>
  <w:style w:type="character" w:customStyle="1" w:styleId="BalloonTextChar">
    <w:name w:val="Balloon Text Char"/>
    <w:link w:val="BalloonText"/>
    <w:rsid w:val="00B9574F"/>
    <w:rPr>
      <w:rFonts w:ascii="Segoe UI" w:hAnsi="Segoe UI" w:cs="Segoe UI"/>
      <w:sz w:val="18"/>
      <w:szCs w:val="18"/>
    </w:rPr>
  </w:style>
  <w:style w:type="character" w:customStyle="1" w:styleId="UnresolvedMention1">
    <w:name w:val="Unresolved Mention1"/>
    <w:uiPriority w:val="99"/>
    <w:unhideWhenUsed/>
    <w:rsid w:val="00C057F1"/>
    <w:rPr>
      <w:color w:val="605E5C"/>
      <w:shd w:val="clear" w:color="auto" w:fill="E1DFDD"/>
    </w:rPr>
  </w:style>
  <w:style w:type="character" w:styleId="CommentReference">
    <w:name w:val="annotation reference"/>
    <w:basedOn w:val="DefaultParagraphFont"/>
    <w:rsid w:val="0085121F"/>
    <w:rPr>
      <w:sz w:val="16"/>
      <w:szCs w:val="16"/>
    </w:rPr>
  </w:style>
  <w:style w:type="paragraph" w:styleId="CommentText">
    <w:name w:val="annotation text"/>
    <w:basedOn w:val="Normal"/>
    <w:link w:val="CommentTextChar"/>
    <w:rsid w:val="0085121F"/>
    <w:rPr>
      <w:sz w:val="20"/>
      <w:szCs w:val="20"/>
    </w:rPr>
  </w:style>
  <w:style w:type="character" w:customStyle="1" w:styleId="CommentTextChar">
    <w:name w:val="Comment Text Char"/>
    <w:basedOn w:val="DefaultParagraphFont"/>
    <w:link w:val="CommentText"/>
    <w:rsid w:val="0085121F"/>
    <w:rPr>
      <w:rFonts w:ascii="Arial" w:hAnsi="Arial"/>
      <w:lang w:eastAsia="en-US"/>
    </w:rPr>
  </w:style>
  <w:style w:type="paragraph" w:styleId="CommentSubject">
    <w:name w:val="annotation subject"/>
    <w:basedOn w:val="CommentText"/>
    <w:next w:val="CommentText"/>
    <w:link w:val="CommentSubjectChar"/>
    <w:rsid w:val="0085121F"/>
    <w:rPr>
      <w:b/>
      <w:bCs/>
    </w:rPr>
  </w:style>
  <w:style w:type="character" w:customStyle="1" w:styleId="CommentSubjectChar">
    <w:name w:val="Comment Subject Char"/>
    <w:basedOn w:val="CommentTextChar"/>
    <w:link w:val="CommentSubject"/>
    <w:rsid w:val="0085121F"/>
    <w:rPr>
      <w:rFonts w:ascii="Arial" w:hAnsi="Arial"/>
      <w:b/>
      <w:bCs/>
      <w:lang w:eastAsia="en-US"/>
    </w:rPr>
  </w:style>
  <w:style w:type="character" w:customStyle="1" w:styleId="Mention1">
    <w:name w:val="Mention1"/>
    <w:basedOn w:val="DefaultParagraphFont"/>
    <w:uiPriority w:val="99"/>
    <w:unhideWhenUsed/>
    <w:rsid w:val="006C10AD"/>
    <w:rPr>
      <w:color w:val="2B579A"/>
      <w:shd w:val="clear" w:color="auto" w:fill="E1DFDD"/>
    </w:rPr>
  </w:style>
  <w:style w:type="character" w:styleId="FollowedHyperlink">
    <w:name w:val="FollowedHyperlink"/>
    <w:basedOn w:val="DefaultParagraphFont"/>
    <w:rsid w:val="00D5716F"/>
    <w:rPr>
      <w:color w:val="954F72" w:themeColor="followedHyperlink"/>
      <w:u w:val="single"/>
    </w:rPr>
  </w:style>
  <w:style w:type="character" w:customStyle="1" w:styleId="Mention2">
    <w:name w:val="Mention2"/>
    <w:basedOn w:val="DefaultParagraphFont"/>
    <w:uiPriority w:val="99"/>
    <w:unhideWhenUsed/>
    <w:rsid w:val="00875662"/>
    <w:rPr>
      <w:color w:val="2B579A"/>
      <w:shd w:val="clear" w:color="auto" w:fill="E1DFDD"/>
    </w:rPr>
  </w:style>
  <w:style w:type="character" w:styleId="UnresolvedMention">
    <w:name w:val="Unresolved Mention"/>
    <w:basedOn w:val="DefaultParagraphFont"/>
    <w:uiPriority w:val="99"/>
    <w:semiHidden/>
    <w:unhideWhenUsed/>
    <w:rsid w:val="0062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4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enorganic.org/certification-resource-library/" TargetMode="External"/><Relationship Id="rId18" Type="http://schemas.openxmlformats.org/officeDocument/2006/relationships/hyperlink" Target="https://regenorganic.org/wp-content/uploads/2020/10/ROC_Framework_Dairy.pdf" TargetMode="External"/><Relationship Id="rId26" Type="http://schemas.openxmlformats.org/officeDocument/2006/relationships/hyperlink" Target="https://livingwage.mit.edu/" TargetMode="External"/><Relationship Id="rId39" Type="http://schemas.microsoft.com/office/2019/05/relationships/documenttasks" Target="documenttasks/documenttasks1.xml"/><Relationship Id="rId21" Type="http://schemas.openxmlformats.org/officeDocument/2006/relationships/hyperlink" Target="https://xerces.org/sites/default/files/publications/19-005_web-screen.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regenorganic.org/certification-resource-library/" TargetMode="External"/><Relationship Id="rId17" Type="http://schemas.openxmlformats.org/officeDocument/2006/relationships/hyperlink" Target="https://regenorganic.org/wp-content/uploads/2023/03/Framework-Guidance-Farmer-and-Worker-Fairness.pdf" TargetMode="External"/><Relationship Id="rId25" Type="http://schemas.openxmlformats.org/officeDocument/2006/relationships/hyperlink" Target="https://normlex.ilo.org/dyn/nrmlx_en/f?p=NORMLEXPUB:12100:::NO:12100:P12100_ILO_CODE:C098:NO"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genorganic.org/wp-content/uploads/2023/03/Framework-Guidance-Animal-Welfare.pdf" TargetMode="External"/><Relationship Id="rId20" Type="http://schemas.openxmlformats.org/officeDocument/2006/relationships/hyperlink" Target="https://regenorganic.org/wp-content/uploads/2023/03/Framework-Guidance-SoilHealth-LandMgmt.pdf" TargetMode="External"/><Relationship Id="rId29" Type="http://schemas.openxmlformats.org/officeDocument/2006/relationships/hyperlink" Target="https://regenorganic.org/wp-content/uploads/2023/03/Framework-Guidance-Animal-Welfar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ormlex.ilo.org/dyn/nrmlx_en/f?p=NORMLEXPUB:12100:0::NO::P12100_ILO_CODE:C08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genorganic.org/wp-content/uploads/2023/03/Framework-Guidance-SoilHealth-LandMgmt.pdf" TargetMode="External"/><Relationship Id="rId23" Type="http://schemas.openxmlformats.org/officeDocument/2006/relationships/hyperlink" Target="https://regenorganic.org/wp-content/uploads/2023/03/Regenerative-Organic-Certified-Framework.pdf" TargetMode="External"/><Relationship Id="rId28" Type="http://schemas.openxmlformats.org/officeDocument/2006/relationships/hyperlink" Target="https://regenorganic.org/wp-content/uploads/2023/03/Framework-Guidance-Farmer-and-Worker-Fairness.pdf"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regenorganic.org/certification-resource-librar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genorganic.org/wp-content/uploads/2023/03/Regenerative-Organic-Certified-Framework.pdf" TargetMode="External"/><Relationship Id="rId22" Type="http://schemas.openxmlformats.org/officeDocument/2006/relationships/hyperlink" Target="https://regenorganic.org/wp-content/uploads/2020/10/ROC_Soil_Sampling_Guidelines.pdf" TargetMode="External"/><Relationship Id="rId27" Type="http://schemas.openxmlformats.org/officeDocument/2006/relationships/hyperlink" Target="https://www.ccof.org/resource/roc-living-wage-calculations/" TargetMode="External"/><Relationship Id="rId30" Type="http://schemas.openxmlformats.org/officeDocument/2006/relationships/hyperlink" Target="https://regenorganic.org/wp-content/uploads/2023/03/Regenerative-Organic-Certified-Framework.pdf"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ccof1.sharepoint.com/sites/RegenerativeOrganicCertROC/Shared%20Documents/Certification/Implementation/Grower%20OSP%20June%202021/inbox@ccof.org" TargetMode="External"/><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76F04B71-A209-4EBE-BD1E-BDAC31F18AF2}">
    <t:Anchor>
      <t:Comment id="612045957"/>
    </t:Anchor>
    <t:History>
      <t:Event id="{F2E5C9A6-2958-42A0-AE3B-FD7FD55352D4}" time="2021-06-21T22:34:21Z">
        <t:Attribution userId="S::amber@ccof.org::0d72b21f-bd96-4471-b845-0843aea5c121" userProvider="AD" userName="Amber Pool"/>
        <t:Anchor>
          <t:Comment id="1345941976"/>
        </t:Anchor>
        <t:Create/>
      </t:Event>
      <t:Event id="{D1547289-21B6-4192-9236-8602287B981D}" time="2021-06-21T22:34:21Z">
        <t:Attribution userId="S::amber@ccof.org::0d72b21f-bd96-4471-b845-0843aea5c121" userProvider="AD" userName="Amber Pool"/>
        <t:Anchor>
          <t:Comment id="1345941976"/>
        </t:Anchor>
        <t:Assign userId="S::rsilver@ccof.org::0154c245-6ed8-46b9-b1f4-5b7ac13b6c18" userProvider="AD" userName="Rebecca Silver"/>
      </t:Event>
      <t:Event id="{A7E5E1B4-7653-4D9F-BEB7-54A0D64A10FE}" time="2021-06-21T22:34:21Z">
        <t:Attribution userId="S::amber@ccof.org::0d72b21f-bd96-4471-b845-0843aea5c121" userProvider="AD" userName="Amber Pool"/>
        <t:Anchor>
          <t:Comment id="1345941976"/>
        </t:Anchor>
        <t:SetTitle title="Looks great to me @Rebecca Silv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777907d5f5d44b1eac61fe56e2a0799">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8ec81e93d7cc827cb07e17bb58937cf3"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F27E1-78DC-44AC-9B20-D985C335A73A}">
  <ds:schemaRefs>
    <ds:schemaRef ds:uri="http://schemas.microsoft.com/office/2006/metadata/longProperties"/>
  </ds:schemaRefs>
</ds:datastoreItem>
</file>

<file path=customXml/itemProps2.xml><?xml version="1.0" encoding="utf-8"?>
<ds:datastoreItem xmlns:ds="http://schemas.openxmlformats.org/officeDocument/2006/customXml" ds:itemID="{6AD14BDC-8DC9-402D-BA3B-222A3A8D1241}">
  <ds:schemaRefs>
    <ds:schemaRef ds:uri="http://schemas.microsoft.com/sharepoint/v3/contenttype/forms"/>
  </ds:schemaRefs>
</ds:datastoreItem>
</file>

<file path=customXml/itemProps3.xml><?xml version="1.0" encoding="utf-8"?>
<ds:datastoreItem xmlns:ds="http://schemas.openxmlformats.org/officeDocument/2006/customXml" ds:itemID="{317EA162-9489-4258-902C-2B3C241D51FD}">
  <ds:schemaRefs>
    <ds:schemaRef ds:uri="http://schemas.microsoft.com/office/2006/metadata/properties"/>
    <ds:schemaRef ds:uri="http://schemas.microsoft.com/office/infopath/2007/PartnerControls"/>
    <ds:schemaRef ds:uri="09ababc6-fd81-4b54-b3d2-b3b9331a54f2"/>
    <ds:schemaRef ds:uri="85baac6e-00ee-4400-8471-a7ea50d0936d"/>
  </ds:schemaRefs>
</ds:datastoreItem>
</file>

<file path=customXml/itemProps4.xml><?xml version="1.0" encoding="utf-8"?>
<ds:datastoreItem xmlns:ds="http://schemas.openxmlformats.org/officeDocument/2006/customXml" ds:itemID="{50719B5E-5C5D-41C7-A4D3-48D83715EDCD}">
  <ds:schemaRefs>
    <ds:schemaRef ds:uri="http://schemas.openxmlformats.org/officeDocument/2006/bibliography"/>
  </ds:schemaRefs>
</ds:datastoreItem>
</file>

<file path=customXml/itemProps5.xml><?xml version="1.0" encoding="utf-8"?>
<ds:datastoreItem xmlns:ds="http://schemas.openxmlformats.org/officeDocument/2006/customXml" ds:itemID="{70493312-33E8-41A1-B54C-BD644EE16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babc6-fd81-4b54-b3d2-b3b9331a54f2"/>
    <ds:schemaRef ds:uri="85baac6e-00ee-4400-8471-a7ea50d09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ROC ROSP Addendum ROCA02</vt:lpstr>
    </vt:vector>
  </TitlesOfParts>
  <Company>California Certified Organic Farmers Inc.</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 ROSP Addendum ROCA02</dc:title>
  <dc:subject/>
  <dc:creator>Network Administrator</dc:creator>
  <cp:keywords/>
  <cp:lastModifiedBy>Samantha Zamora [She Her Hers]</cp:lastModifiedBy>
  <cp:revision>30</cp:revision>
  <cp:lastPrinted>2019-11-15T19:20:00Z</cp:lastPrinted>
  <dcterms:created xsi:type="dcterms:W3CDTF">2025-10-09T22:08:00Z</dcterms:created>
  <dcterms:modified xsi:type="dcterms:W3CDTF">2025-11-03T21:45:00Z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Krista Wanser</vt:lpwstr>
  </property>
  <property fmtid="{D5CDD505-2E9C-101B-9397-08002B2CF9AE}" pid="3" name="Order">
    <vt:lpwstr>29797400.0000000</vt:lpwstr>
  </property>
  <property fmtid="{D5CDD505-2E9C-101B-9397-08002B2CF9AE}" pid="4" name="display_urn:schemas-microsoft-com:office:office#Author">
    <vt:lpwstr>Krista Wanser</vt:lpwstr>
  </property>
  <property fmtid="{D5CDD505-2E9C-101B-9397-08002B2CF9AE}" pid="5" name="Hyperlink">
    <vt:lpwstr>, </vt:lpwstr>
  </property>
  <property fmtid="{D5CDD505-2E9C-101B-9397-08002B2CF9AE}" pid="6" name="ContentTypeId">
    <vt:lpwstr>0x010100ACBC70D29333B540B9741A7B319F3CB2</vt:lpwstr>
  </property>
  <property fmtid="{D5CDD505-2E9C-101B-9397-08002B2CF9AE}" pid="7" name="MediaServiceImageTags">
    <vt:lpwstr/>
  </property>
</Properties>
</file>